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37F" w:rsidRDefault="00B8537F" w:rsidP="00B8537F">
      <w:pPr>
        <w:spacing w:after="0" w:line="259" w:lineRule="auto"/>
        <w:ind w:left="17"/>
        <w:jc w:val="center"/>
        <w:rPr>
          <w:b/>
          <w:i/>
        </w:rPr>
      </w:pPr>
    </w:p>
    <w:p w:rsidR="00B8537F" w:rsidRPr="00CA5FE0" w:rsidRDefault="00B8537F" w:rsidP="00B8537F">
      <w:pPr>
        <w:spacing w:after="0" w:line="259" w:lineRule="auto"/>
        <w:ind w:left="17"/>
        <w:jc w:val="center"/>
        <w:rPr>
          <w:b/>
          <w:i/>
        </w:rPr>
      </w:pPr>
      <w:r w:rsidRPr="00CA5FE0">
        <w:rPr>
          <w:b/>
          <w:i/>
        </w:rPr>
        <w:t>POMOCNICZY PRZEDMIAR ROBÓT</w:t>
      </w:r>
      <w:r w:rsidR="001E47FC">
        <w:rPr>
          <w:b/>
          <w:i/>
        </w:rPr>
        <w:t xml:space="preserve"> - aktualizacja</w:t>
      </w:r>
    </w:p>
    <w:p w:rsidR="00B8537F" w:rsidRDefault="00B8537F" w:rsidP="00B8537F">
      <w:pPr>
        <w:spacing w:after="0" w:line="259" w:lineRule="auto"/>
        <w:ind w:right="231" w:firstLine="0"/>
        <w:jc w:val="left"/>
      </w:pPr>
    </w:p>
    <w:tbl>
      <w:tblPr>
        <w:tblW w:w="9433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47"/>
        <w:gridCol w:w="4762"/>
        <w:gridCol w:w="680"/>
        <w:gridCol w:w="2069"/>
      </w:tblGrid>
      <w:tr w:rsidR="00B8537F" w:rsidRPr="006601F0" w:rsidTr="00B468B4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before="120" w:after="12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  <w:t>Lp.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before="120" w:after="12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  <w:t>Podstawa</w:t>
            </w:r>
          </w:p>
        </w:tc>
        <w:tc>
          <w:tcPr>
            <w:tcW w:w="4762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before="120" w:after="120" w:line="259" w:lineRule="auto"/>
              <w:ind w:left="86" w:firstLine="0"/>
              <w:jc w:val="center"/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  <w:t>Opis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before="120" w:after="120" w:line="259" w:lineRule="auto"/>
              <w:ind w:left="63" w:firstLine="0"/>
              <w:jc w:val="center"/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sz w:val="18"/>
                <w:szCs w:val="18"/>
              </w:rPr>
              <w:t>j.m.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before="120" w:after="120" w:line="259" w:lineRule="auto"/>
              <w:ind w:left="22" w:firstLine="0"/>
              <w:jc w:val="right"/>
              <w:rPr>
                <w:rFonts w:ascii="Verdana" w:hAnsi="Verdana"/>
                <w:b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b/>
                <w:noProof/>
                <w:sz w:val="18"/>
                <w:szCs w:val="18"/>
              </w:rPr>
              <w:t>Obmiar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 xml:space="preserve">Kosztorys: Przebudowa targowiska przy ul. Dąbskiej w Uniejowie 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ROBOTY PRZYGOTOWAWCZE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57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 d.1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Geodezyjne wytyczenie obiektu drogowego w terenie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12 000,00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 d.1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KNR-W 2-01 0114-02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Roboty pomiarowe przy powierzchniowych robotach ziemnych koryta pod nawierzchnie placów postojowych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25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ha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1,200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 d.1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2-31 0813-03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Rozebranie krawężników betonowych 15x30 cm na podsypce cementowo-piaskowej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5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30,000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4 d.1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2-31 0814-02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Rozebranie obrzeży 8x30 cm na podsypce piaskowej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5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15,000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ROBOTY PRZYGOTOWAWCZE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PODBUDOWA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5 d.2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0103-03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Profilowanie i zagęszczanie podłoża wykonywane mechanicznie w gruncie kat. II-IV pod warstwy konstrukcyjne nawierzchni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>
              <w:rPr>
                <w:rFonts w:ascii="Verdana" w:hAnsi="Verdana"/>
                <w:noProof/>
                <w:sz w:val="18"/>
                <w:szCs w:val="18"/>
              </w:rPr>
              <w:t>11 615,00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6 d.2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0113-03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Warstwa dolna podbudowy z kruszyw łamanych o grubości po zagęszczeniu 15 cm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9 844,000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PODBUDOWA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ELEMENTY ULIC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7 d.3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0403-03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Krawężniki betonowe wystające o wymiarach 15x30 cm z wykonaniem ław betonowych na podsypce cementowo-piaskowej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5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310,000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8 d.3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0403-03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Oporniki betonowe zatopione o wymiarach 15x30 cm z wykonaniem ław betonowych na podsypce cementowo-piaskowej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5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995,000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right="79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9 d.3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0404-05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Obrzeża betonowe o wymiarach 30x8 cm na podsypce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cementowopiaskowej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, spoiny wypełnione zaprawą cementową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5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625,000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ELEMENTY ULIC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NAWIERZCHNIA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10 d.4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6 0502-03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Nawierzchnia z kostki betonowej grubości 8 cm na podsypce cementowo-piaskowej z wypełnieniem spoin piaskiem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9 844,000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11</w:t>
            </w:r>
          </w:p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d.4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1E47FC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KNNR 6 0113-03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Nawierzchnia z destruktu asfaltowego o grubości po zagęszczeniu 20,0 cm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>
              <w:rPr>
                <w:rFonts w:ascii="Verdana" w:hAnsi="Verdana"/>
                <w:noProof/>
                <w:sz w:val="18"/>
                <w:szCs w:val="18"/>
              </w:rPr>
              <w:t>1 771,000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NAWIERZCHNIA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OGRODZENIA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d.5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2-25 0307-01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Ogrodzenia panelowe ocynkowane na słupkach stalowych ocynkowanych, bez podwalin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270,000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</w:p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d.5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2-25 0307-01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Ogrodzenia panelowe ocynkowane na słupkach stalowych ocynkowanych, podwalina z płyt betonowych w rozstawie co 2,0m.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480,000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d.5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5" w:hanging="5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2-02 1808-11 analogia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Zakup i montaż bram automatycznych przesuwnych wraz z siłownikami i starowaniem zdalnym wraz z wykonaniem zasilania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3,000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5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d.5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KNR-W 2-02 1808-07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Furtki wysokości 1.8 m szerokość furtki 1,2 m ocynkowana i malowana proszkowo na kolor zielony RAL 6005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OGRODZENIA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URZADZENIA TOWARZYSZĄCE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lastRenderedPageBreak/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6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d.6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KNR-W 2-01 0510-01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Humusowanie z obsianiem przy grubości warstwy humusu 5 cm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01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100,000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7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d.6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Zakup i montaż wiat śmietnikowych zgodnie z dokumentacją projektową i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STWiORB</w:t>
            </w:r>
            <w:proofErr w:type="spellEnd"/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8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d.6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Zakup i montaż kontenera sanitarnego wraz z przyłączami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wod-kan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i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eN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zgodnie z dokumentacją projektową i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STWiORB</w:t>
            </w:r>
            <w:proofErr w:type="spellEnd"/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URZADZENIA TOWARZYSZĄCE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ZADASZENIE MIEJSC HANDLOWYCH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9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Zakup i montaż markiz o wym. długość 5,0 m, szerokość max. wysięgu na obie strony 2,5m + 2,5m, moduł montowany na stałe do podłoża z betonowaniem stelaża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28,000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ZADASZENIE MIEJSC HANDLOWYCH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PRZYŁĄCZA SIECI WODOCIĄGOWEJ, KANALIZACYJNEJ I ELEKTROENERGETYCZNEJ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20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d.8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right="14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Wykonanie przyłącza wodociągowego do projektowanego targowiska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d.8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Wykonanie przyłącza kanalizacji sanitarnej do projektowanego targowiska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d.8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kalk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własna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Wykonanie przyłącza elektroenergetycznego do projektowanego targowiska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86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PRZYŁĄCZA SIECI WODOCIĄGOWEJ, KANALIZACYJNEJ I ELEKTROENERGETYCZNEJ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  <w:t>OŚWIETLENIE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b/>
                <w:i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b/>
                <w:i/>
                <w:noProof/>
                <w:sz w:val="18"/>
                <w:szCs w:val="18"/>
              </w:rPr>
            </w:pP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0312-11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right="31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Wykopanie dołów o powierzchni dna do 0.2 m2 i głębokości do 1.0 m (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kat.gr.IV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)* przekopy kontrolne w miejscach posadowienia słupów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38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dół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KNR-W 5-10 0708-01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Ręczne stawianie słupów oświetleniowych o masie do 250 kg w gruncie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kat.I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-III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5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9 1002-01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Montaż wysięgnika o masie do 15kg na słupie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7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6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5-10 1005-06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right="69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Montaż na zamontowanym wysięgniku opraw Oprawa oświetleniowa ze źródłem światła LED o mocy 70W IP66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noProof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7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0702-02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Mechaniczne kopanie rowów dla kabli o szerokości dna do 0,4m i głębokości do 0,8m w gruncie kategorii III-IV koparko-spycharkami na podwoziu ciągnika kołowego 0,15m3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540,000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8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0701-02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Ręczne kopanie rowów kablowych w gruncie kategorii III o szerokości dna do 0,4m i głębokości do 0,8m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9</w:t>
            </w:r>
          </w:p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0706-01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Nasypanie warstwy piasku na dnie rowu kablowego o szerokości do 0,4m+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540,000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30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KNR-W 5-10 0303-01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Układanie rur ochronnych z DVK o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śr.do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75 mm w wykopie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225,000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Układanie kabli o masie do 3kg/m w rurach, pustakach lub kanałach zamkniętych (YAKY 4x25 mm2)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120,000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0707-04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Ręczne układanie kabli o masie do 3,0kg/m w rowach kablowych z przykryciem folią kalandrowaną (YAKY 4x25 mm2)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540,000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lastRenderedPageBreak/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Układanie kabli o masie do 3kg/m w rurach, pustakach lub kanałach zamkniętych (YKY 4x5mm2)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0707-04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Ręczne układanie kabli o masie do 3,0kg/m w rowach kablowych z przykryciem folią kalandrowaną (YKY 4x5mm2)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50,000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5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0713-03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Układanie kabli o masie do 3kg/m w rurach, pustakach lub kanałach zamkniętych (YAKXS 4x35 mm2)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25,000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6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0706-01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Nasypanie warstwy piasku na dnie rowu kablowego o szerokości do 0,4m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noProof/>
                <w:sz w:val="18"/>
                <w:szCs w:val="18"/>
              </w:rPr>
              <w:t>580,000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7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0605-05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Montaż uziomów poziomych w wykopie o głębokości do 0,80m w gruncie kategorii III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540,000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8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KNNR 5 0605-08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Mechaniczne pogrążenie uziomów pionowych prętowych w gruncie kategorii III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70" w:firstLine="0"/>
              <w:jc w:val="left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2,000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9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5-08 0617-01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Łączenie przewodów uziemiających przez spawanie w wykopie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20,000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40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0704-02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Ręczne zasypywanie rowów kablowych w gruncie kategorii III o szerokości dna do 0,4m i głębokości do 0,6m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30,000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1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0705-02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Mechaniczne zasypywanie rowów kablowych w gruncie kategorii III</w:t>
            </w:r>
            <w:r w:rsidR="009C203C">
              <w:rPr>
                <w:rFonts w:ascii="Verdana" w:eastAsia="Microsoft Sans Serif" w:hAnsi="Verdana" w:cs="Microsoft Sans Serif"/>
                <w:sz w:val="18"/>
                <w:szCs w:val="18"/>
              </w:rPr>
              <w:t>-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IV o szerokości dna do 0,4m i głębokości do 0,6m koparko</w:t>
            </w:r>
            <w:r w:rsidR="009C203C">
              <w:rPr>
                <w:rFonts w:ascii="Verdana" w:eastAsia="Microsoft Sans Serif" w:hAnsi="Verdana" w:cs="Microsoft Sans Serif"/>
                <w:sz w:val="18"/>
                <w:szCs w:val="18"/>
              </w:rPr>
              <w:t>-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spycharkami 0,15m3 na podwoziu ciągnika kołowego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11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540,000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2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2-01 0707-03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Wykonanie wykopów pod słupy oświetleniowe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60" w:firstLine="0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m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bookmarkStart w:id="0" w:name="_GoBack"/>
            <w:bookmarkEnd w:id="0"/>
            <w:r w:rsidRPr="006601F0">
              <w:rPr>
                <w:rFonts w:ascii="Verdana" w:hAnsi="Verdana"/>
                <w:noProof/>
                <w:sz w:val="18"/>
                <w:szCs w:val="18"/>
              </w:rPr>
              <w:t>1,728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3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5-10 0708-01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Montaż i uruchomienie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stanowiska oświetleniowego latarni oświetleniowych zasilanych z sieci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4,000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>
              <w:rPr>
                <w:rFonts w:ascii="Verdana" w:eastAsia="Microsoft Sans Serif" w:hAnsi="Verdana" w:cs="Microsoft Sans Serif"/>
                <w:sz w:val="18"/>
                <w:szCs w:val="18"/>
              </w:rPr>
              <w:t>4</w:t>
            </w: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 d.9</w:t>
            </w: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KNR 5-10 0708-01</w:t>
            </w: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 xml:space="preserve">Montaż i uruchomienie </w:t>
            </w:r>
            <w:proofErr w:type="spellStart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kpl</w:t>
            </w:r>
            <w:proofErr w:type="spellEnd"/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. stanowiska oświetleniowego latarni oświetleniowych zasilanych ogniwami fotowoltaicznymi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szt.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6601F0">
              <w:rPr>
                <w:rFonts w:ascii="Verdana" w:hAnsi="Verdana"/>
                <w:sz w:val="18"/>
                <w:szCs w:val="18"/>
              </w:rPr>
              <w:t>2,000</w:t>
            </w:r>
          </w:p>
        </w:tc>
      </w:tr>
      <w:tr w:rsidR="00B8537F" w:rsidRPr="006601F0" w:rsidTr="00B468B4">
        <w:tc>
          <w:tcPr>
            <w:tcW w:w="675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0" w:firstLine="5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0" w:firstLine="0"/>
              <w:jc w:val="center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4762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6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  <w:r w:rsidRPr="006601F0">
              <w:rPr>
                <w:rFonts w:ascii="Verdana" w:eastAsia="Microsoft Sans Serif" w:hAnsi="Verdana" w:cs="Microsoft Sans Serif"/>
                <w:sz w:val="18"/>
                <w:szCs w:val="18"/>
              </w:rPr>
              <w:t>Razem dział: OŚWIETLENIE</w:t>
            </w:r>
          </w:p>
        </w:tc>
        <w:tc>
          <w:tcPr>
            <w:tcW w:w="680" w:type="dxa"/>
            <w:shd w:val="clear" w:color="auto" w:fill="auto"/>
          </w:tcPr>
          <w:p w:rsidR="00B8537F" w:rsidRPr="006601F0" w:rsidRDefault="00B8537F" w:rsidP="00B468B4">
            <w:pPr>
              <w:spacing w:after="0" w:line="259" w:lineRule="auto"/>
              <w:ind w:left="43" w:firstLine="0"/>
              <w:jc w:val="left"/>
              <w:rPr>
                <w:rFonts w:ascii="Verdana" w:eastAsia="Microsoft Sans Serif" w:hAnsi="Verdana" w:cs="Microsoft Sans Serif"/>
                <w:sz w:val="18"/>
                <w:szCs w:val="18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:rsidR="00B8537F" w:rsidRPr="006601F0" w:rsidRDefault="00B8537F" w:rsidP="00B468B4">
            <w:pPr>
              <w:spacing w:after="0" w:line="259" w:lineRule="auto"/>
              <w:ind w:left="22" w:firstLine="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8537F" w:rsidRDefault="00B8537F" w:rsidP="00B8537F"/>
    <w:p w:rsidR="00A3287C" w:rsidRDefault="00A3287C"/>
    <w:sectPr w:rsidR="00A3287C">
      <w:headerReference w:type="even" r:id="rId6"/>
      <w:headerReference w:type="default" r:id="rId7"/>
      <w:footerReference w:type="even" r:id="rId8"/>
      <w:headerReference w:type="first" r:id="rId9"/>
      <w:footerReference w:type="first" r:id="rId10"/>
      <w:pgSz w:w="11900" w:h="16840"/>
      <w:pgMar w:top="859" w:right="1440" w:bottom="1440" w:left="1440" w:header="708" w:footer="31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3C0" w:rsidRDefault="008613C0">
      <w:pPr>
        <w:spacing w:after="0" w:line="240" w:lineRule="auto"/>
      </w:pPr>
      <w:r>
        <w:separator/>
      </w:r>
    </w:p>
  </w:endnote>
  <w:endnote w:type="continuationSeparator" w:id="0">
    <w:p w:rsidR="008613C0" w:rsidRDefault="00861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AC1" w:rsidRDefault="00B8537F">
    <w:pPr>
      <w:spacing w:after="0" w:line="259" w:lineRule="auto"/>
      <w:ind w:left="715" w:firstLine="0"/>
      <w:jc w:val="center"/>
    </w:pPr>
    <w:r>
      <w:rPr>
        <w:rFonts w:ascii="Microsoft Sans Serif" w:eastAsia="Microsoft Sans Serif" w:hAnsi="Microsoft Sans Serif" w:cs="Microsoft Sans Serif"/>
        <w:sz w:val="18"/>
      </w:rPr>
      <w:t xml:space="preserve">- </w:t>
    </w:r>
    <w:r>
      <w:rPr>
        <w:rFonts w:ascii="Microsoft Sans Serif" w:eastAsia="Microsoft Sans Serif" w:hAnsi="Microsoft Sans Serif" w:cs="Microsoft Sans Serif"/>
        <w:sz w:val="18"/>
      </w:rPr>
      <w:fldChar w:fldCharType="begin"/>
    </w:r>
    <w:r>
      <w:rPr>
        <w:rFonts w:ascii="Microsoft Sans Serif" w:eastAsia="Microsoft Sans Serif" w:hAnsi="Microsoft Sans Serif" w:cs="Microsoft Sans Serif"/>
        <w:sz w:val="18"/>
      </w:rPr>
      <w:instrText xml:space="preserve"> PAGE   \* MERGEFORMAT </w:instrText>
    </w:r>
    <w:r>
      <w:rPr>
        <w:rFonts w:ascii="Microsoft Sans Serif" w:eastAsia="Microsoft Sans Serif" w:hAnsi="Microsoft Sans Serif" w:cs="Microsoft Sans Serif"/>
        <w:sz w:val="18"/>
      </w:rPr>
      <w:fldChar w:fldCharType="separate"/>
    </w:r>
    <w:r>
      <w:rPr>
        <w:rFonts w:ascii="Microsoft Sans Serif" w:eastAsia="Microsoft Sans Serif" w:hAnsi="Microsoft Sans Serif" w:cs="Microsoft Sans Serif"/>
        <w:sz w:val="18"/>
      </w:rPr>
      <w:t>2</w:t>
    </w:r>
    <w:r>
      <w:rPr>
        <w:rFonts w:ascii="Microsoft Sans Serif" w:eastAsia="Microsoft Sans Serif" w:hAnsi="Microsoft Sans Serif" w:cs="Microsoft Sans Serif"/>
        <w:sz w:val="18"/>
      </w:rPr>
      <w:fldChar w:fldCharType="end"/>
    </w:r>
    <w:r>
      <w:rPr>
        <w:rFonts w:ascii="Microsoft Sans Serif" w:eastAsia="Microsoft Sans Serif" w:hAnsi="Microsoft Sans Serif" w:cs="Microsoft Sans Serif"/>
        <w:sz w:val="18"/>
      </w:rPr>
      <w:t xml:space="preserve"> -</w:t>
    </w:r>
  </w:p>
  <w:p w:rsidR="00ED5AC1" w:rsidRDefault="00B8537F">
    <w:pPr>
      <w:spacing w:after="0" w:line="259" w:lineRule="auto"/>
      <w:ind w:left="0" w:firstLine="0"/>
      <w:jc w:val="left"/>
    </w:pPr>
    <w:r>
      <w:rPr>
        <w:sz w:val="12"/>
      </w:rPr>
      <w:t xml:space="preserve">Norma </w:t>
    </w:r>
    <w:proofErr w:type="spellStart"/>
    <w:r>
      <w:rPr>
        <w:sz w:val="12"/>
      </w:rPr>
      <w:t>Expert</w:t>
    </w:r>
    <w:proofErr w:type="spellEnd"/>
    <w:r>
      <w:rPr>
        <w:sz w:val="12"/>
      </w:rPr>
      <w:t xml:space="preserve">  Wersja: 5.6.401.2  Nr seryjny: 4273  Użytkownik: Jakub Jońca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AC1" w:rsidRDefault="00B8537F">
    <w:pPr>
      <w:spacing w:after="0" w:line="259" w:lineRule="auto"/>
      <w:ind w:left="715" w:firstLine="0"/>
      <w:jc w:val="center"/>
    </w:pPr>
    <w:r>
      <w:rPr>
        <w:rFonts w:ascii="Microsoft Sans Serif" w:eastAsia="Microsoft Sans Serif" w:hAnsi="Microsoft Sans Serif" w:cs="Microsoft Sans Serif"/>
        <w:sz w:val="18"/>
      </w:rPr>
      <w:t xml:space="preserve">- </w:t>
    </w:r>
    <w:r>
      <w:rPr>
        <w:rFonts w:ascii="Microsoft Sans Serif" w:eastAsia="Microsoft Sans Serif" w:hAnsi="Microsoft Sans Serif" w:cs="Microsoft Sans Serif"/>
        <w:sz w:val="18"/>
      </w:rPr>
      <w:fldChar w:fldCharType="begin"/>
    </w:r>
    <w:r>
      <w:rPr>
        <w:rFonts w:ascii="Microsoft Sans Serif" w:eastAsia="Microsoft Sans Serif" w:hAnsi="Microsoft Sans Serif" w:cs="Microsoft Sans Serif"/>
        <w:sz w:val="18"/>
      </w:rPr>
      <w:instrText xml:space="preserve"> PAGE   \* MERGEFORMAT </w:instrText>
    </w:r>
    <w:r>
      <w:rPr>
        <w:rFonts w:ascii="Microsoft Sans Serif" w:eastAsia="Microsoft Sans Serif" w:hAnsi="Microsoft Sans Serif" w:cs="Microsoft Sans Serif"/>
        <w:sz w:val="18"/>
      </w:rPr>
      <w:fldChar w:fldCharType="separate"/>
    </w:r>
    <w:r>
      <w:rPr>
        <w:rFonts w:ascii="Microsoft Sans Serif" w:eastAsia="Microsoft Sans Serif" w:hAnsi="Microsoft Sans Serif" w:cs="Microsoft Sans Serif"/>
        <w:sz w:val="18"/>
      </w:rPr>
      <w:t>2</w:t>
    </w:r>
    <w:r>
      <w:rPr>
        <w:rFonts w:ascii="Microsoft Sans Serif" w:eastAsia="Microsoft Sans Serif" w:hAnsi="Microsoft Sans Serif" w:cs="Microsoft Sans Serif"/>
        <w:sz w:val="18"/>
      </w:rPr>
      <w:fldChar w:fldCharType="end"/>
    </w:r>
    <w:r>
      <w:rPr>
        <w:rFonts w:ascii="Microsoft Sans Serif" w:eastAsia="Microsoft Sans Serif" w:hAnsi="Microsoft Sans Serif" w:cs="Microsoft Sans Serif"/>
        <w:sz w:val="18"/>
      </w:rPr>
      <w:t xml:space="preserve"> -</w:t>
    </w:r>
  </w:p>
  <w:p w:rsidR="00ED5AC1" w:rsidRDefault="00B8537F">
    <w:pPr>
      <w:spacing w:after="0" w:line="259" w:lineRule="auto"/>
      <w:ind w:left="0" w:firstLine="0"/>
      <w:jc w:val="left"/>
    </w:pPr>
    <w:r>
      <w:rPr>
        <w:sz w:val="12"/>
      </w:rPr>
      <w:t xml:space="preserve">Norma </w:t>
    </w:r>
    <w:proofErr w:type="spellStart"/>
    <w:r>
      <w:rPr>
        <w:sz w:val="12"/>
      </w:rPr>
      <w:t>Expert</w:t>
    </w:r>
    <w:proofErr w:type="spellEnd"/>
    <w:r>
      <w:rPr>
        <w:sz w:val="12"/>
      </w:rPr>
      <w:t xml:space="preserve">  Wersja: 5.6.401.2  Nr seryjny: 4273  Użytkownik: Jakub Jońca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3C0" w:rsidRDefault="008613C0">
      <w:pPr>
        <w:spacing w:after="0" w:line="240" w:lineRule="auto"/>
      </w:pPr>
      <w:r>
        <w:separator/>
      </w:r>
    </w:p>
  </w:footnote>
  <w:footnote w:type="continuationSeparator" w:id="0">
    <w:p w:rsidR="008613C0" w:rsidRDefault="00861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AC1" w:rsidRDefault="008613C0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AC1" w:rsidRDefault="008613C0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AC1" w:rsidRDefault="008613C0">
    <w:pPr>
      <w:spacing w:after="160" w:line="259" w:lineRule="auto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7F"/>
    <w:rsid w:val="001E47FC"/>
    <w:rsid w:val="008613C0"/>
    <w:rsid w:val="009C203C"/>
    <w:rsid w:val="00A3287C"/>
    <w:rsid w:val="00B8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A79EB-4C0B-4997-A311-1E3B0E7D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37F"/>
    <w:pPr>
      <w:spacing w:after="12" w:line="251" w:lineRule="auto"/>
      <w:ind w:left="29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904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Dorota Tylki</cp:lastModifiedBy>
  <cp:revision>2</cp:revision>
  <dcterms:created xsi:type="dcterms:W3CDTF">2020-07-20T14:53:00Z</dcterms:created>
  <dcterms:modified xsi:type="dcterms:W3CDTF">2020-07-21T09:20:00Z</dcterms:modified>
</cp:coreProperties>
</file>