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172" w:rsidRPr="00A77172" w:rsidRDefault="00A77172" w:rsidP="00A77172">
      <w:pPr>
        <w:pStyle w:val="Tytu"/>
        <w:rPr>
          <w:b w:val="0"/>
          <w:szCs w:val="24"/>
        </w:rPr>
      </w:pPr>
      <w:r w:rsidRPr="00A77172">
        <w:rPr>
          <w:b w:val="0"/>
          <w:szCs w:val="24"/>
        </w:rPr>
        <w:t>Załącznik nr 1</w:t>
      </w:r>
    </w:p>
    <w:p w:rsidR="00A77172" w:rsidRPr="00A77172" w:rsidRDefault="00A77172" w:rsidP="00A77172">
      <w:pPr>
        <w:pStyle w:val="Tytu"/>
        <w:rPr>
          <w:b w:val="0"/>
          <w:szCs w:val="24"/>
        </w:rPr>
      </w:pPr>
      <w:r w:rsidRPr="00A77172">
        <w:rPr>
          <w:b w:val="0"/>
          <w:szCs w:val="24"/>
        </w:rPr>
        <w:t xml:space="preserve">Wzór umowy  </w:t>
      </w:r>
    </w:p>
    <w:p w:rsidR="00A77172" w:rsidRDefault="00A77172" w:rsidP="00A77172">
      <w:pPr>
        <w:rPr>
          <w:sz w:val="24"/>
        </w:rPr>
      </w:pPr>
    </w:p>
    <w:p w:rsidR="00A77172" w:rsidRPr="00A77172" w:rsidRDefault="00A77172" w:rsidP="007769FE">
      <w:pPr>
        <w:spacing w:line="360" w:lineRule="auto"/>
        <w:jc w:val="both"/>
        <w:rPr>
          <w:sz w:val="24"/>
          <w:szCs w:val="24"/>
        </w:rPr>
      </w:pPr>
      <w:r w:rsidRPr="00A77172">
        <w:rPr>
          <w:sz w:val="24"/>
          <w:szCs w:val="24"/>
        </w:rPr>
        <w:t xml:space="preserve">Zawarta w dniu     </w:t>
      </w:r>
      <w:r w:rsidR="000C5D0B">
        <w:rPr>
          <w:sz w:val="24"/>
          <w:szCs w:val="24"/>
        </w:rPr>
        <w:t xml:space="preserve">w </w:t>
      </w:r>
      <w:r w:rsidRPr="00A77172">
        <w:rPr>
          <w:sz w:val="24"/>
          <w:szCs w:val="24"/>
        </w:rPr>
        <w:t xml:space="preserve">Uniejowie pomiędzy: </w:t>
      </w:r>
    </w:p>
    <w:p w:rsidR="00A77172" w:rsidRPr="00A77172" w:rsidRDefault="00A77172" w:rsidP="007769FE">
      <w:pPr>
        <w:spacing w:line="360" w:lineRule="auto"/>
        <w:jc w:val="both"/>
        <w:rPr>
          <w:sz w:val="24"/>
          <w:szCs w:val="24"/>
        </w:rPr>
      </w:pPr>
      <w:r w:rsidRPr="00A77172">
        <w:rPr>
          <w:sz w:val="24"/>
          <w:szCs w:val="24"/>
        </w:rPr>
        <w:t>zwanym dalej „Zamawiającym”</w:t>
      </w:r>
    </w:p>
    <w:p w:rsidR="00A77172" w:rsidRPr="00A77172" w:rsidRDefault="00A77172" w:rsidP="007769FE">
      <w:pPr>
        <w:spacing w:line="360" w:lineRule="auto"/>
        <w:jc w:val="both"/>
        <w:rPr>
          <w:sz w:val="24"/>
          <w:szCs w:val="24"/>
        </w:rPr>
      </w:pPr>
      <w:r w:rsidRPr="00A77172">
        <w:rPr>
          <w:sz w:val="24"/>
          <w:szCs w:val="24"/>
        </w:rPr>
        <w:t xml:space="preserve">a </w:t>
      </w:r>
    </w:p>
    <w:p w:rsidR="00A77172" w:rsidRPr="00A77172" w:rsidRDefault="00A77172" w:rsidP="007769FE">
      <w:pPr>
        <w:spacing w:line="360" w:lineRule="auto"/>
        <w:jc w:val="both"/>
        <w:rPr>
          <w:sz w:val="24"/>
          <w:szCs w:val="24"/>
        </w:rPr>
      </w:pPr>
    </w:p>
    <w:p w:rsidR="00A77172" w:rsidRPr="00A77172" w:rsidRDefault="00A77172" w:rsidP="007769FE">
      <w:pPr>
        <w:spacing w:line="360" w:lineRule="auto"/>
        <w:jc w:val="both"/>
        <w:rPr>
          <w:sz w:val="24"/>
          <w:szCs w:val="24"/>
        </w:rPr>
      </w:pPr>
      <w:r w:rsidRPr="00A77172">
        <w:rPr>
          <w:sz w:val="24"/>
          <w:szCs w:val="24"/>
        </w:rPr>
        <w:t>zwanym dalej „Wykonawcą.”</w:t>
      </w:r>
    </w:p>
    <w:p w:rsidR="00A77172" w:rsidRPr="00A77172" w:rsidRDefault="00A77172" w:rsidP="000C5D0B">
      <w:pPr>
        <w:spacing w:line="360" w:lineRule="auto"/>
        <w:jc w:val="center"/>
        <w:rPr>
          <w:rFonts w:eastAsia="Tahoma"/>
          <w:color w:val="000000"/>
          <w:sz w:val="24"/>
          <w:szCs w:val="24"/>
        </w:rPr>
      </w:pPr>
      <w:r w:rsidRPr="00A77172">
        <w:rPr>
          <w:rFonts w:eastAsia="Tahoma"/>
          <w:b/>
          <w:color w:val="000000"/>
          <w:sz w:val="24"/>
          <w:szCs w:val="24"/>
        </w:rPr>
        <w:t>§ 1.</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Przedmiot umowy</w:t>
      </w:r>
    </w:p>
    <w:p w:rsidR="00A77172" w:rsidRDefault="00A77172" w:rsidP="00A77172">
      <w:pPr>
        <w:spacing w:line="360" w:lineRule="auto"/>
        <w:jc w:val="both"/>
        <w:rPr>
          <w:sz w:val="24"/>
        </w:rPr>
      </w:pPr>
      <w:r w:rsidRPr="00A77172">
        <w:rPr>
          <w:rFonts w:eastAsia="Tahoma"/>
          <w:color w:val="000000"/>
          <w:sz w:val="24"/>
          <w:szCs w:val="24"/>
        </w:rPr>
        <w:t>P</w:t>
      </w:r>
      <w:r w:rsidR="000C5D0B">
        <w:rPr>
          <w:rFonts w:eastAsia="Tahoma"/>
          <w:color w:val="000000"/>
          <w:sz w:val="24"/>
          <w:szCs w:val="24"/>
        </w:rPr>
        <w:t>rzedmiotem umowy jest wykonanie</w:t>
      </w:r>
      <w:r w:rsidRPr="00A77172">
        <w:rPr>
          <w:rFonts w:eastAsia="Tahoma"/>
          <w:color w:val="000000"/>
          <w:sz w:val="24"/>
          <w:szCs w:val="24"/>
        </w:rPr>
        <w:t>:</w:t>
      </w:r>
      <w:r>
        <w:rPr>
          <w:rFonts w:eastAsia="Tahoma"/>
          <w:color w:val="000000"/>
          <w:sz w:val="24"/>
          <w:szCs w:val="24"/>
        </w:rPr>
        <w:t xml:space="preserve"> Ekspertyzy dendrologicznej dla proponowanego pomnika przyrody- wiązu szypułkowego.</w:t>
      </w:r>
    </w:p>
    <w:p w:rsidR="00DF038F" w:rsidRDefault="00A77172" w:rsidP="000C5D0B">
      <w:pPr>
        <w:spacing w:line="360" w:lineRule="auto"/>
        <w:jc w:val="center"/>
        <w:rPr>
          <w:b/>
          <w:sz w:val="24"/>
        </w:rPr>
      </w:pPr>
      <w:r>
        <w:rPr>
          <w:b/>
          <w:sz w:val="24"/>
        </w:rPr>
        <w:t>§2</w:t>
      </w:r>
    </w:p>
    <w:p w:rsidR="00A77172" w:rsidRPr="000C5D0B" w:rsidRDefault="00DF038F" w:rsidP="000C5D0B">
      <w:pPr>
        <w:pStyle w:val="Tekstpodstawowy3"/>
        <w:spacing w:line="360" w:lineRule="auto"/>
        <w:jc w:val="both"/>
        <w:rPr>
          <w:b w:val="0"/>
        </w:rPr>
      </w:pPr>
      <w:r>
        <w:rPr>
          <w:b w:val="0"/>
        </w:rPr>
        <w:t>1</w:t>
      </w:r>
      <w:r w:rsidR="00A77172">
        <w:rPr>
          <w:b w:val="0"/>
        </w:rPr>
        <w:t xml:space="preserve">. Wykonawca zobowiązuje się do </w:t>
      </w:r>
      <w:r w:rsidR="00A77172" w:rsidRPr="00D36FDE">
        <w:rPr>
          <w:b w:val="0"/>
        </w:rPr>
        <w:t>wykonani</w:t>
      </w:r>
      <w:r w:rsidR="00A77172">
        <w:rPr>
          <w:b w:val="0"/>
        </w:rPr>
        <w:t>a</w:t>
      </w:r>
      <w:r w:rsidR="00A77172" w:rsidRPr="00D36FDE">
        <w:rPr>
          <w:b w:val="0"/>
        </w:rPr>
        <w:t xml:space="preserve"> ekspertyzy dendrologicznej drzew</w:t>
      </w:r>
      <w:r w:rsidR="00A77172">
        <w:rPr>
          <w:b w:val="0"/>
        </w:rPr>
        <w:t>a</w:t>
      </w:r>
      <w:r w:rsidR="00A77172" w:rsidRPr="00D36FDE">
        <w:rPr>
          <w:b w:val="0"/>
        </w:rPr>
        <w:t xml:space="preserve"> </w:t>
      </w:r>
      <w:r w:rsidR="00A77172">
        <w:rPr>
          <w:b w:val="0"/>
        </w:rPr>
        <w:t>gatunku wiąz szypułkowy rosnącego na terenie działki o numerze ewidencyjnym 5276/2,</w:t>
      </w:r>
      <w:r>
        <w:rPr>
          <w:b w:val="0"/>
        </w:rPr>
        <w:t xml:space="preserve"> obręb 003</w:t>
      </w:r>
      <w:r w:rsidR="00135F6E">
        <w:rPr>
          <w:b w:val="0"/>
        </w:rPr>
        <w:t>1 Z</w:t>
      </w:r>
      <w:r>
        <w:rPr>
          <w:b w:val="0"/>
        </w:rPr>
        <w:t xml:space="preserve">ieleń, gm. Uniejów zgodnie </w:t>
      </w:r>
      <w:r w:rsidR="00714F55">
        <w:rPr>
          <w:b w:val="0"/>
        </w:rPr>
        <w:t>z zapytaniem ofertowym z dnia 25</w:t>
      </w:r>
      <w:r>
        <w:rPr>
          <w:b w:val="0"/>
        </w:rPr>
        <w:t>.09.2020 r.</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3.</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Cena przedmiotu umowy, wynagrodzenie i warunki płatności</w:t>
      </w:r>
    </w:p>
    <w:p w:rsidR="00A77172" w:rsidRPr="00A77172" w:rsidRDefault="00A77172" w:rsidP="00DF038F">
      <w:pPr>
        <w:numPr>
          <w:ilvl w:val="1"/>
          <w:numId w:val="10"/>
        </w:numPr>
        <w:spacing w:line="360" w:lineRule="auto"/>
        <w:ind w:left="0" w:hanging="368"/>
        <w:jc w:val="both"/>
        <w:rPr>
          <w:rFonts w:eastAsia="Tahoma"/>
          <w:color w:val="000000"/>
          <w:sz w:val="24"/>
          <w:szCs w:val="24"/>
        </w:rPr>
      </w:pPr>
      <w:r w:rsidRPr="00A77172">
        <w:rPr>
          <w:rFonts w:eastAsia="Tahoma"/>
          <w:color w:val="000000"/>
          <w:sz w:val="24"/>
          <w:szCs w:val="24"/>
        </w:rPr>
        <w:t>Wynagrodzenie za wykonanie przedmiotu umo</w:t>
      </w:r>
      <w:r w:rsidR="00CA40BB">
        <w:rPr>
          <w:rFonts w:eastAsia="Tahoma"/>
          <w:color w:val="000000"/>
          <w:sz w:val="24"/>
          <w:szCs w:val="24"/>
        </w:rPr>
        <w:t>wy, zgodnie z ofertą Wykonawcy wyniesie</w:t>
      </w:r>
    </w:p>
    <w:p w:rsidR="00A77172" w:rsidRPr="00A77172" w:rsidRDefault="00A77172" w:rsidP="00DF038F">
      <w:pPr>
        <w:spacing w:line="360" w:lineRule="auto"/>
        <w:jc w:val="both"/>
        <w:rPr>
          <w:rFonts w:eastAsia="Tahoma"/>
          <w:color w:val="000000"/>
          <w:sz w:val="24"/>
          <w:szCs w:val="24"/>
        </w:rPr>
      </w:pPr>
      <w:r w:rsidRPr="00A77172">
        <w:rPr>
          <w:rFonts w:eastAsia="Tahoma"/>
          <w:color w:val="000000"/>
          <w:sz w:val="24"/>
          <w:szCs w:val="24"/>
        </w:rPr>
        <w:t>netto ............................ + podatek</w:t>
      </w:r>
      <w:bookmarkStart w:id="0" w:name="_GoBack"/>
      <w:bookmarkEnd w:id="0"/>
      <w:r w:rsidRPr="00A77172">
        <w:rPr>
          <w:rFonts w:eastAsia="Tahoma"/>
          <w:color w:val="000000"/>
          <w:sz w:val="24"/>
          <w:szCs w:val="24"/>
        </w:rPr>
        <w:t xml:space="preserve"> VAT …… % tj. ......................... zł </w:t>
      </w:r>
      <w:r w:rsidR="007769FE">
        <w:rPr>
          <w:rFonts w:eastAsia="Tahoma"/>
          <w:color w:val="000000"/>
          <w:sz w:val="24"/>
          <w:szCs w:val="24"/>
        </w:rPr>
        <w:t>brutto</w:t>
      </w:r>
      <w:r w:rsidRPr="00A77172">
        <w:rPr>
          <w:rFonts w:eastAsia="Tahoma"/>
          <w:color w:val="000000"/>
          <w:sz w:val="24"/>
          <w:szCs w:val="24"/>
        </w:rPr>
        <w:t xml:space="preserve">  ................................ zł</w:t>
      </w:r>
    </w:p>
    <w:p w:rsidR="00A77172" w:rsidRPr="00A77172" w:rsidRDefault="00A77172" w:rsidP="00DF038F">
      <w:pPr>
        <w:spacing w:line="360" w:lineRule="auto"/>
        <w:jc w:val="both"/>
        <w:rPr>
          <w:rFonts w:eastAsia="Tahoma"/>
          <w:color w:val="000000"/>
          <w:sz w:val="24"/>
          <w:szCs w:val="24"/>
        </w:rPr>
      </w:pPr>
      <w:r w:rsidRPr="00A77172">
        <w:rPr>
          <w:rFonts w:eastAsia="Tahoma"/>
          <w:color w:val="000000"/>
          <w:sz w:val="24"/>
          <w:szCs w:val="24"/>
        </w:rPr>
        <w:t>(słownie: ............................................................................................................................................. zł)</w:t>
      </w:r>
    </w:p>
    <w:p w:rsidR="00A77172" w:rsidRPr="00CA40BB" w:rsidRDefault="00A77172" w:rsidP="00CA40BB">
      <w:pPr>
        <w:numPr>
          <w:ilvl w:val="1"/>
          <w:numId w:val="10"/>
        </w:numPr>
        <w:spacing w:line="360" w:lineRule="auto"/>
        <w:ind w:left="0" w:hanging="368"/>
        <w:jc w:val="both"/>
        <w:rPr>
          <w:rFonts w:eastAsia="Tahoma"/>
          <w:color w:val="000000"/>
          <w:sz w:val="24"/>
          <w:szCs w:val="24"/>
        </w:rPr>
      </w:pPr>
      <w:r w:rsidRPr="00A77172">
        <w:rPr>
          <w:rFonts w:eastAsia="Tahoma"/>
          <w:color w:val="000000"/>
          <w:sz w:val="24"/>
          <w:szCs w:val="24"/>
        </w:rPr>
        <w:t xml:space="preserve">Cena jednostkowa  netto za </w:t>
      </w:r>
      <w:r>
        <w:rPr>
          <w:rFonts w:eastAsia="Tahoma"/>
          <w:color w:val="000000"/>
          <w:sz w:val="24"/>
          <w:szCs w:val="24"/>
        </w:rPr>
        <w:t>wykonanie ekspertyzy</w:t>
      </w:r>
      <w:r w:rsidRPr="00A77172">
        <w:rPr>
          <w:rFonts w:eastAsia="Tahoma"/>
          <w:color w:val="000000"/>
          <w:sz w:val="24"/>
          <w:szCs w:val="24"/>
        </w:rPr>
        <w:t xml:space="preserve"> została w formularzu cenowym Wykonawcy złożona na podstawie rozpoznania cenowego i jest stała przez cały okres obowiązywania umowy. Formularz cenowy stanowi integralną część niniejszej umowy.</w:t>
      </w:r>
    </w:p>
    <w:p w:rsidR="00A77172" w:rsidRPr="00A77172" w:rsidRDefault="00A77172" w:rsidP="00DF038F">
      <w:pPr>
        <w:numPr>
          <w:ilvl w:val="1"/>
          <w:numId w:val="10"/>
        </w:numPr>
        <w:spacing w:line="360" w:lineRule="auto"/>
        <w:ind w:left="0" w:hanging="368"/>
        <w:jc w:val="both"/>
        <w:rPr>
          <w:rFonts w:eastAsia="Tahoma"/>
          <w:color w:val="000000"/>
          <w:sz w:val="24"/>
          <w:szCs w:val="24"/>
        </w:rPr>
      </w:pPr>
      <w:r w:rsidRPr="00A77172">
        <w:rPr>
          <w:rFonts w:eastAsia="Tahoma"/>
          <w:color w:val="000000"/>
          <w:sz w:val="24"/>
          <w:szCs w:val="24"/>
        </w:rPr>
        <w:t xml:space="preserve">Wynagrodzenie za wykonanie przedmiotu umowy opisanego w § 1 nastąpi po wykonaniu </w:t>
      </w:r>
      <w:r>
        <w:rPr>
          <w:rFonts w:eastAsia="Tahoma"/>
          <w:color w:val="000000"/>
          <w:sz w:val="24"/>
          <w:szCs w:val="24"/>
        </w:rPr>
        <w:t>ekspertyzy dendrologicznej, na podstawie protokołu przekazania</w:t>
      </w:r>
      <w:r w:rsidRPr="00A77172">
        <w:rPr>
          <w:rFonts w:eastAsia="Tahoma"/>
          <w:color w:val="000000"/>
          <w:sz w:val="24"/>
          <w:szCs w:val="24"/>
        </w:rPr>
        <w:t xml:space="preserve"> </w:t>
      </w:r>
      <w:r>
        <w:rPr>
          <w:rFonts w:eastAsia="Tahoma"/>
          <w:color w:val="000000"/>
          <w:sz w:val="24"/>
          <w:szCs w:val="24"/>
        </w:rPr>
        <w:t>dokumentacji sporządzonej i podpisanej przez pracownika Zamawiającego i Wykonawcę.</w:t>
      </w:r>
    </w:p>
    <w:p w:rsidR="00A77172" w:rsidRPr="00A77172" w:rsidRDefault="00A77172" w:rsidP="00DF038F">
      <w:pPr>
        <w:numPr>
          <w:ilvl w:val="1"/>
          <w:numId w:val="10"/>
        </w:numPr>
        <w:spacing w:line="360" w:lineRule="auto"/>
        <w:ind w:left="0" w:hanging="368"/>
        <w:jc w:val="both"/>
        <w:rPr>
          <w:rFonts w:eastAsia="Tahoma"/>
          <w:color w:val="000000"/>
          <w:sz w:val="24"/>
          <w:szCs w:val="24"/>
        </w:rPr>
      </w:pPr>
      <w:r w:rsidRPr="00A77172">
        <w:rPr>
          <w:rFonts w:eastAsia="Tahoma"/>
          <w:color w:val="000000"/>
          <w:sz w:val="24"/>
          <w:szCs w:val="24"/>
        </w:rPr>
        <w:t>Na podstawie protokołu Wykonawca wystawi Zamawiającemu fakturę VAT obejmującą wykonane prace z uwzględnieniem cen netto wskazanych w ofercie Wykonawcy. Do tak obliczonej sumy zostanie doliczony podatek VAT.</w:t>
      </w:r>
    </w:p>
    <w:p w:rsidR="00A77172" w:rsidRPr="00A77172" w:rsidRDefault="00DF038F" w:rsidP="00DF038F">
      <w:pPr>
        <w:numPr>
          <w:ilvl w:val="1"/>
          <w:numId w:val="10"/>
        </w:numPr>
        <w:spacing w:line="360" w:lineRule="auto"/>
        <w:ind w:left="0" w:hanging="368"/>
        <w:jc w:val="both"/>
        <w:rPr>
          <w:rFonts w:eastAsia="Tahoma"/>
          <w:color w:val="000000"/>
          <w:sz w:val="24"/>
          <w:szCs w:val="24"/>
        </w:rPr>
      </w:pPr>
      <w:r>
        <w:rPr>
          <w:rFonts w:eastAsia="Tahoma"/>
          <w:color w:val="000000"/>
          <w:sz w:val="24"/>
          <w:szCs w:val="24"/>
        </w:rPr>
        <w:t>U</w:t>
      </w:r>
      <w:r w:rsidR="00A77172" w:rsidRPr="00A77172">
        <w:rPr>
          <w:rFonts w:eastAsia="Tahoma"/>
          <w:color w:val="000000"/>
          <w:sz w:val="24"/>
          <w:szCs w:val="24"/>
        </w:rPr>
        <w:t xml:space="preserve">staloną </w:t>
      </w:r>
      <w:r>
        <w:rPr>
          <w:rFonts w:eastAsia="Tahoma"/>
          <w:color w:val="000000"/>
          <w:sz w:val="24"/>
          <w:szCs w:val="24"/>
        </w:rPr>
        <w:t xml:space="preserve">kwotę, </w:t>
      </w:r>
      <w:r w:rsidR="00A77172" w:rsidRPr="00A77172">
        <w:rPr>
          <w:rFonts w:eastAsia="Tahoma"/>
          <w:color w:val="000000"/>
          <w:sz w:val="24"/>
          <w:szCs w:val="24"/>
        </w:rPr>
        <w:t>Zamawiający przeleje na rachunek Wykonawcy podany na fakturze w terminie 30 dni od daty wpływu do Zamawiającego faktury.</w:t>
      </w:r>
    </w:p>
    <w:p w:rsidR="00A77172" w:rsidRPr="00A77172" w:rsidRDefault="00A77172" w:rsidP="00DF038F">
      <w:pPr>
        <w:numPr>
          <w:ilvl w:val="1"/>
          <w:numId w:val="10"/>
        </w:numPr>
        <w:spacing w:line="360" w:lineRule="auto"/>
        <w:ind w:left="0" w:hanging="368"/>
        <w:jc w:val="both"/>
        <w:rPr>
          <w:rFonts w:eastAsia="Tahoma"/>
          <w:color w:val="000000"/>
          <w:sz w:val="24"/>
          <w:szCs w:val="24"/>
        </w:rPr>
      </w:pPr>
      <w:r w:rsidRPr="00A77172">
        <w:rPr>
          <w:rFonts w:eastAsia="Tahoma"/>
          <w:color w:val="000000"/>
          <w:sz w:val="24"/>
          <w:szCs w:val="24"/>
        </w:rPr>
        <w:t>W przypadku błędnie wystawionej faktury, termin płatności liczony jest od daty wpływu do Zamawiającego faktury korygującej.</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4.</w:t>
      </w:r>
    </w:p>
    <w:p w:rsidR="00A77172" w:rsidRDefault="00A77172" w:rsidP="00A77172">
      <w:pPr>
        <w:spacing w:line="360" w:lineRule="auto"/>
        <w:ind w:hanging="10"/>
        <w:jc w:val="center"/>
        <w:rPr>
          <w:rFonts w:eastAsia="Tahoma"/>
          <w:b/>
          <w:color w:val="000000"/>
          <w:sz w:val="24"/>
          <w:szCs w:val="24"/>
        </w:rPr>
      </w:pPr>
      <w:r w:rsidRPr="00A77172">
        <w:rPr>
          <w:rFonts w:eastAsia="Tahoma"/>
          <w:b/>
          <w:color w:val="000000"/>
          <w:sz w:val="24"/>
          <w:szCs w:val="24"/>
        </w:rPr>
        <w:t>Podstawowe obowiązki Wykonawcy</w:t>
      </w:r>
    </w:p>
    <w:p w:rsidR="00A77172" w:rsidRDefault="00A77172" w:rsidP="00DF038F">
      <w:pPr>
        <w:widowControl w:val="0"/>
        <w:numPr>
          <w:ilvl w:val="0"/>
          <w:numId w:val="8"/>
        </w:numPr>
        <w:tabs>
          <w:tab w:val="left" w:pos="0"/>
          <w:tab w:val="left" w:pos="228"/>
          <w:tab w:val="left" w:pos="1800"/>
          <w:tab w:val="left" w:pos="2700"/>
          <w:tab w:val="left" w:pos="3600"/>
          <w:tab w:val="left" w:pos="4500"/>
          <w:tab w:val="left" w:pos="5400"/>
          <w:tab w:val="left" w:pos="6300"/>
          <w:tab w:val="left" w:pos="7200"/>
          <w:tab w:val="left" w:pos="8100"/>
          <w:tab w:val="left" w:pos="9000"/>
        </w:tabs>
        <w:spacing w:line="360" w:lineRule="auto"/>
        <w:ind w:left="0" w:firstLine="0"/>
        <w:jc w:val="both"/>
        <w:rPr>
          <w:b/>
          <w:sz w:val="24"/>
        </w:rPr>
      </w:pPr>
      <w:r w:rsidRPr="00DF038F">
        <w:rPr>
          <w:sz w:val="24"/>
        </w:rPr>
        <w:t>Wykonawca</w:t>
      </w:r>
      <w:r>
        <w:rPr>
          <w:sz w:val="24"/>
        </w:rPr>
        <w:t xml:space="preserve"> przekazuje ekspertyzę protokolarnie </w:t>
      </w:r>
      <w:r w:rsidRPr="00DF038F">
        <w:rPr>
          <w:sz w:val="24"/>
        </w:rPr>
        <w:t>Zamawiającemu w 3 egz. w wersji</w:t>
      </w:r>
      <w:r w:rsidR="00DF038F" w:rsidRPr="00DF038F">
        <w:rPr>
          <w:sz w:val="24"/>
        </w:rPr>
        <w:t xml:space="preserve"> papierowej oraz 3</w:t>
      </w:r>
      <w:r w:rsidRPr="00DF038F">
        <w:rPr>
          <w:sz w:val="24"/>
        </w:rPr>
        <w:t xml:space="preserve"> egz. w wersji elektronicznej na płycie CD.</w:t>
      </w:r>
    </w:p>
    <w:p w:rsidR="00A77172" w:rsidRDefault="00A77172" w:rsidP="00DF038F">
      <w:pPr>
        <w:widowControl w:val="0"/>
        <w:numPr>
          <w:ilvl w:val="0"/>
          <w:numId w:val="8"/>
        </w:numPr>
        <w:tabs>
          <w:tab w:val="left" w:pos="0"/>
          <w:tab w:val="left" w:pos="228"/>
          <w:tab w:val="left" w:pos="1800"/>
          <w:tab w:val="left" w:pos="2700"/>
          <w:tab w:val="left" w:pos="3600"/>
          <w:tab w:val="left" w:pos="4500"/>
          <w:tab w:val="left" w:pos="5400"/>
          <w:tab w:val="left" w:pos="6300"/>
          <w:tab w:val="left" w:pos="7200"/>
          <w:tab w:val="left" w:pos="8100"/>
          <w:tab w:val="left" w:pos="9000"/>
        </w:tabs>
        <w:spacing w:line="360" w:lineRule="auto"/>
        <w:ind w:left="0" w:firstLine="0"/>
        <w:jc w:val="both"/>
        <w:rPr>
          <w:sz w:val="24"/>
        </w:rPr>
      </w:pPr>
      <w:r>
        <w:rPr>
          <w:sz w:val="24"/>
        </w:rPr>
        <w:t xml:space="preserve">Zakres i forma ekspertyzy musi być zgodna z przepisami obowiązującymi w dniu przekazania do Zamawiającego. </w:t>
      </w:r>
    </w:p>
    <w:p w:rsidR="00A77172" w:rsidRPr="007769FE" w:rsidRDefault="00A77172" w:rsidP="007769FE">
      <w:pPr>
        <w:numPr>
          <w:ilvl w:val="0"/>
          <w:numId w:val="8"/>
        </w:num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ind w:left="0" w:firstLine="0"/>
        <w:jc w:val="both"/>
        <w:rPr>
          <w:sz w:val="24"/>
        </w:rPr>
      </w:pPr>
      <w:r w:rsidRPr="00DF038F">
        <w:rPr>
          <w:sz w:val="24"/>
          <w:u w:val="single"/>
        </w:rPr>
        <w:t xml:space="preserve">Zasady przeprowadzenia odbioru dokumentacji : </w:t>
      </w:r>
      <w:r w:rsidR="000C5D0B" w:rsidRPr="007769FE">
        <w:rPr>
          <w:sz w:val="24"/>
        </w:rPr>
        <w:t>.</w:t>
      </w:r>
    </w:p>
    <w:p w:rsidR="00A77172" w:rsidRDefault="00A77172" w:rsidP="00DF038F">
      <w:pPr>
        <w:numPr>
          <w:ilvl w:val="0"/>
          <w:numId w:val="9"/>
        </w:num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ind w:left="0" w:firstLine="0"/>
        <w:jc w:val="both"/>
        <w:rPr>
          <w:sz w:val="24"/>
        </w:rPr>
      </w:pPr>
      <w:r w:rsidRPr="00DF038F">
        <w:rPr>
          <w:sz w:val="24"/>
        </w:rPr>
        <w:t>Zamawiający</w:t>
      </w:r>
      <w:r>
        <w:rPr>
          <w:sz w:val="24"/>
        </w:rPr>
        <w:t xml:space="preserve"> zobowiązuje się dokonać sprawdzenia ekspertyzy oraz dokonać odbioru  w ciągu 7 dni o</w:t>
      </w:r>
      <w:r w:rsidR="000C5D0B">
        <w:rPr>
          <w:sz w:val="24"/>
        </w:rPr>
        <w:t>d dnia otrzymania dokumentacji.</w:t>
      </w:r>
    </w:p>
    <w:p w:rsidR="00A77172" w:rsidRDefault="00A77172" w:rsidP="00DF038F">
      <w:pPr>
        <w:widowControl w:val="0"/>
        <w:numPr>
          <w:ilvl w:val="0"/>
          <w:numId w:val="9"/>
        </w:numPr>
        <w:tabs>
          <w:tab w:val="left" w:pos="0"/>
          <w:tab w:val="left" w:pos="228"/>
          <w:tab w:val="left" w:pos="1800"/>
          <w:tab w:val="left" w:pos="2700"/>
          <w:tab w:val="left" w:pos="3600"/>
          <w:tab w:val="left" w:pos="4500"/>
          <w:tab w:val="left" w:pos="5400"/>
          <w:tab w:val="left" w:pos="6300"/>
          <w:tab w:val="left" w:pos="7200"/>
          <w:tab w:val="left" w:pos="8100"/>
          <w:tab w:val="left" w:pos="9000"/>
        </w:tabs>
        <w:spacing w:line="360" w:lineRule="auto"/>
        <w:ind w:left="0" w:firstLine="0"/>
        <w:jc w:val="both"/>
        <w:rPr>
          <w:sz w:val="24"/>
        </w:rPr>
      </w:pPr>
      <w:r>
        <w:rPr>
          <w:sz w:val="24"/>
        </w:rPr>
        <w:t>W przypadku niekompletności lub niezgodności wykonania z obowiązującymi przepisami Zamawiający zwraca ekspertyz</w:t>
      </w:r>
      <w:r w:rsidR="000C5D0B">
        <w:rPr>
          <w:sz w:val="24"/>
        </w:rPr>
        <w:t>ę  wraz z uwagami jakie wnosi.</w:t>
      </w:r>
    </w:p>
    <w:p w:rsidR="00A77172" w:rsidRDefault="00A77172" w:rsidP="00DF038F">
      <w:pPr>
        <w:numPr>
          <w:ilvl w:val="0"/>
          <w:numId w:val="9"/>
        </w:num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ind w:left="0" w:firstLine="0"/>
        <w:jc w:val="both"/>
        <w:rPr>
          <w:sz w:val="24"/>
        </w:rPr>
      </w:pPr>
      <w:r>
        <w:rPr>
          <w:sz w:val="24"/>
        </w:rPr>
        <w:t>Wykonawca zobowiązany jest do uzupełnienia ekspertyzy or</w:t>
      </w:r>
      <w:r w:rsidR="00135F6E">
        <w:rPr>
          <w:sz w:val="24"/>
        </w:rPr>
        <w:t>az uwag Zamawiającego w ciągu 3</w:t>
      </w:r>
      <w:r>
        <w:rPr>
          <w:sz w:val="24"/>
        </w:rPr>
        <w:t xml:space="preserve"> dni od daty powiadomienia.</w:t>
      </w:r>
    </w:p>
    <w:p w:rsidR="00A77172" w:rsidRPr="00A77172" w:rsidRDefault="00A77172" w:rsidP="00DF038F">
      <w:pPr>
        <w:numPr>
          <w:ilvl w:val="0"/>
          <w:numId w:val="9"/>
        </w:num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ind w:left="0" w:firstLine="0"/>
        <w:jc w:val="both"/>
        <w:rPr>
          <w:rFonts w:eastAsia="Tahoma"/>
          <w:color w:val="000000"/>
          <w:sz w:val="24"/>
          <w:szCs w:val="24"/>
        </w:rPr>
      </w:pPr>
      <w:r w:rsidRPr="00A77172">
        <w:rPr>
          <w:sz w:val="24"/>
        </w:rPr>
        <w:t xml:space="preserve">Dokumentem potwierdzającym prawidłowość wykonania prac oraz załącznikiem do faktury będzie </w:t>
      </w:r>
      <w:r w:rsidR="000C5D0B">
        <w:rPr>
          <w:sz w:val="24"/>
        </w:rPr>
        <w:t>protokół przekazania ekspertyzy.</w:t>
      </w:r>
    </w:p>
    <w:p w:rsidR="00A77172" w:rsidRPr="00A77172" w:rsidRDefault="00A77172" w:rsidP="00DF038F">
      <w:pPr>
        <w:numPr>
          <w:ilvl w:val="0"/>
          <w:numId w:val="9"/>
        </w:numPr>
        <w:tabs>
          <w:tab w:val="left" w:pos="0"/>
          <w:tab w:val="left" w:pos="900"/>
          <w:tab w:val="left" w:pos="1800"/>
          <w:tab w:val="left" w:pos="2700"/>
          <w:tab w:val="left" w:pos="3600"/>
          <w:tab w:val="left" w:pos="4500"/>
          <w:tab w:val="left" w:pos="5400"/>
          <w:tab w:val="left" w:pos="6300"/>
          <w:tab w:val="left" w:pos="7200"/>
          <w:tab w:val="left" w:pos="8100"/>
          <w:tab w:val="left" w:pos="9000"/>
        </w:tabs>
        <w:spacing w:line="360" w:lineRule="auto"/>
        <w:ind w:left="0" w:firstLine="0"/>
        <w:jc w:val="both"/>
        <w:rPr>
          <w:rFonts w:eastAsia="Tahoma"/>
          <w:color w:val="000000"/>
          <w:sz w:val="24"/>
          <w:szCs w:val="24"/>
        </w:rPr>
      </w:pPr>
      <w:r w:rsidRPr="00A77172">
        <w:rPr>
          <w:sz w:val="24"/>
        </w:rPr>
        <w:t>Koszt usuwania w</w:t>
      </w:r>
      <w:r w:rsidR="00DF038F">
        <w:rPr>
          <w:sz w:val="24"/>
        </w:rPr>
        <w:t>ad (w przypadku niekompletności</w:t>
      </w:r>
      <w:r w:rsidRPr="00A77172">
        <w:rPr>
          <w:sz w:val="24"/>
        </w:rPr>
        <w:t>)</w:t>
      </w:r>
      <w:r>
        <w:rPr>
          <w:sz w:val="24"/>
        </w:rPr>
        <w:t xml:space="preserve"> </w:t>
      </w:r>
      <w:r w:rsidRPr="00A77172">
        <w:rPr>
          <w:sz w:val="24"/>
        </w:rPr>
        <w:t xml:space="preserve">ponosi </w:t>
      </w:r>
      <w:r w:rsidRPr="00DF038F">
        <w:rPr>
          <w:sz w:val="24"/>
        </w:rPr>
        <w:t>Wykonawca</w:t>
      </w:r>
      <w:r w:rsidR="00DF038F">
        <w:rPr>
          <w:sz w:val="24"/>
        </w:rPr>
        <w:t>.</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5.</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Podstawowe obowiązki Zamawiającego</w:t>
      </w:r>
    </w:p>
    <w:p w:rsidR="00A77172" w:rsidRPr="00A77172" w:rsidRDefault="007769FE" w:rsidP="007769FE">
      <w:pPr>
        <w:spacing w:line="360" w:lineRule="auto"/>
        <w:jc w:val="both"/>
        <w:rPr>
          <w:rFonts w:eastAsia="Tahoma"/>
          <w:color w:val="000000"/>
          <w:sz w:val="24"/>
          <w:szCs w:val="24"/>
        </w:rPr>
      </w:pPr>
      <w:r>
        <w:rPr>
          <w:rFonts w:eastAsia="Tahoma"/>
          <w:color w:val="000000"/>
          <w:sz w:val="24"/>
          <w:szCs w:val="24"/>
        </w:rPr>
        <w:t>1.</w:t>
      </w:r>
      <w:r w:rsidR="00A77172" w:rsidRPr="00A77172">
        <w:rPr>
          <w:rFonts w:eastAsia="Tahoma"/>
          <w:color w:val="000000"/>
          <w:sz w:val="24"/>
          <w:szCs w:val="24"/>
        </w:rPr>
        <w:t>Zamawiający zobowiązuje się do terminowego regulowania płatności przy zachowaniu ustalonych w umowie warunków.</w:t>
      </w:r>
    </w:p>
    <w:p w:rsidR="00A77172" w:rsidRPr="00A77172" w:rsidRDefault="007769FE" w:rsidP="007769FE">
      <w:pPr>
        <w:spacing w:line="360" w:lineRule="auto"/>
        <w:jc w:val="both"/>
        <w:rPr>
          <w:rFonts w:eastAsia="Tahoma"/>
          <w:color w:val="000000"/>
          <w:sz w:val="24"/>
          <w:szCs w:val="24"/>
        </w:rPr>
      </w:pPr>
      <w:r>
        <w:rPr>
          <w:rFonts w:eastAsia="Tahoma"/>
          <w:color w:val="000000"/>
          <w:sz w:val="24"/>
          <w:szCs w:val="24"/>
        </w:rPr>
        <w:t>2.</w:t>
      </w:r>
      <w:r w:rsidR="00A77172" w:rsidRPr="00A77172">
        <w:rPr>
          <w:rFonts w:eastAsia="Tahoma"/>
          <w:color w:val="000000"/>
          <w:sz w:val="24"/>
          <w:szCs w:val="24"/>
        </w:rPr>
        <w:t>Zamawiający zobowiązuje się do kontaktu telefonicznego</w:t>
      </w:r>
      <w:r w:rsidR="00135F6E">
        <w:rPr>
          <w:rFonts w:eastAsia="Tahoma"/>
          <w:color w:val="000000"/>
          <w:sz w:val="24"/>
          <w:szCs w:val="24"/>
        </w:rPr>
        <w:t xml:space="preserve"> oraz </w:t>
      </w:r>
      <w:proofErr w:type="spellStart"/>
      <w:r w:rsidR="00135F6E">
        <w:rPr>
          <w:rFonts w:eastAsia="Tahoma"/>
          <w:color w:val="000000"/>
          <w:sz w:val="24"/>
          <w:szCs w:val="24"/>
        </w:rPr>
        <w:t>meilowego</w:t>
      </w:r>
      <w:proofErr w:type="spellEnd"/>
      <w:r w:rsidR="00A77172" w:rsidRPr="00A77172">
        <w:rPr>
          <w:rFonts w:eastAsia="Tahoma"/>
          <w:color w:val="000000"/>
          <w:sz w:val="24"/>
          <w:szCs w:val="24"/>
        </w:rPr>
        <w:t xml:space="preserve"> z przedstawicielem Wykonawcy.</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6.</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Zasady porozumiewania się stron</w:t>
      </w:r>
    </w:p>
    <w:p w:rsidR="00A77172" w:rsidRPr="00A77172" w:rsidRDefault="00A77172" w:rsidP="00A77172">
      <w:pPr>
        <w:spacing w:line="360" w:lineRule="auto"/>
        <w:jc w:val="both"/>
        <w:rPr>
          <w:rFonts w:eastAsia="Tahoma"/>
          <w:color w:val="000000"/>
          <w:sz w:val="24"/>
          <w:szCs w:val="24"/>
        </w:rPr>
      </w:pPr>
      <w:r w:rsidRPr="00A77172">
        <w:rPr>
          <w:rFonts w:eastAsia="Tahoma"/>
          <w:color w:val="000000"/>
          <w:sz w:val="24"/>
          <w:szCs w:val="24"/>
        </w:rPr>
        <w:t xml:space="preserve">1.Porozumiewanie się stron w sprawach związanych z wykonywaniem usług objętych przedmiotem niniejszej umowy oraz dotyczących interpretowania umowy odbywać się będzie w drodze </w:t>
      </w:r>
      <w:r w:rsidR="00135F6E">
        <w:rPr>
          <w:rFonts w:eastAsia="Tahoma"/>
          <w:color w:val="000000"/>
          <w:sz w:val="24"/>
          <w:szCs w:val="24"/>
        </w:rPr>
        <w:t xml:space="preserve">poczty elektronicznej lub </w:t>
      </w:r>
      <w:r w:rsidRPr="00A77172">
        <w:rPr>
          <w:rFonts w:eastAsia="Tahoma"/>
          <w:color w:val="000000"/>
          <w:sz w:val="24"/>
          <w:szCs w:val="24"/>
        </w:rPr>
        <w:t>ustnie w drodze konsultacji na okoliczność, których będą sporządzane notatki podpisywane przez przedstawicieli Zamawiającego i Wykonawcy.</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7.</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Zwłoka i kary umowne</w:t>
      </w:r>
    </w:p>
    <w:p w:rsidR="00A77172" w:rsidRPr="00A77172" w:rsidRDefault="00135F6E" w:rsidP="00135F6E">
      <w:pPr>
        <w:spacing w:line="360" w:lineRule="auto"/>
        <w:jc w:val="both"/>
        <w:rPr>
          <w:rFonts w:eastAsia="Tahoma"/>
          <w:color w:val="000000"/>
          <w:sz w:val="24"/>
          <w:szCs w:val="24"/>
        </w:rPr>
      </w:pPr>
      <w:r>
        <w:rPr>
          <w:rFonts w:eastAsia="Tahoma"/>
          <w:color w:val="000000"/>
          <w:sz w:val="24"/>
          <w:szCs w:val="24"/>
        </w:rPr>
        <w:t>1.</w:t>
      </w:r>
      <w:r w:rsidR="00A77172" w:rsidRPr="00A77172">
        <w:rPr>
          <w:rFonts w:eastAsia="Tahoma"/>
          <w:color w:val="000000"/>
          <w:sz w:val="24"/>
          <w:szCs w:val="24"/>
        </w:rPr>
        <w:t>Strony postanawiają, że podstawową formą odszkodowania są kary umowne.</w:t>
      </w:r>
    </w:p>
    <w:p w:rsidR="00A77172" w:rsidRPr="00A77172" w:rsidRDefault="00135F6E" w:rsidP="00135F6E">
      <w:pPr>
        <w:spacing w:line="360" w:lineRule="auto"/>
        <w:jc w:val="both"/>
        <w:rPr>
          <w:rFonts w:eastAsia="Tahoma"/>
          <w:color w:val="000000"/>
          <w:sz w:val="24"/>
          <w:szCs w:val="24"/>
        </w:rPr>
      </w:pPr>
      <w:r>
        <w:rPr>
          <w:rFonts w:eastAsia="Tahoma"/>
          <w:color w:val="000000"/>
          <w:sz w:val="24"/>
          <w:szCs w:val="24"/>
        </w:rPr>
        <w:t>2.</w:t>
      </w:r>
      <w:r w:rsidR="00A77172" w:rsidRPr="00A77172">
        <w:rPr>
          <w:rFonts w:eastAsia="Tahoma"/>
          <w:color w:val="000000"/>
          <w:sz w:val="24"/>
          <w:szCs w:val="24"/>
        </w:rPr>
        <w:t>Wykonawca zapłaci Zamawiającemu kary umowne w następujących przypadkach i wysokościach:</w:t>
      </w:r>
    </w:p>
    <w:p w:rsidR="00A77172" w:rsidRPr="00A77172" w:rsidRDefault="00135F6E" w:rsidP="00135F6E">
      <w:pPr>
        <w:spacing w:line="360" w:lineRule="auto"/>
        <w:jc w:val="both"/>
        <w:rPr>
          <w:rFonts w:eastAsia="Tahoma"/>
          <w:color w:val="000000"/>
          <w:sz w:val="24"/>
          <w:szCs w:val="24"/>
        </w:rPr>
      </w:pPr>
      <w:r>
        <w:rPr>
          <w:rFonts w:eastAsia="Tahoma"/>
          <w:color w:val="000000"/>
          <w:sz w:val="24"/>
          <w:szCs w:val="24"/>
        </w:rPr>
        <w:t>a)</w:t>
      </w:r>
      <w:r w:rsidR="00A77172" w:rsidRPr="00A77172">
        <w:rPr>
          <w:rFonts w:eastAsia="Tahoma"/>
          <w:color w:val="000000"/>
          <w:sz w:val="24"/>
          <w:szCs w:val="24"/>
        </w:rPr>
        <w:t>za odstąpienie od umowy z przyczyn zale</w:t>
      </w:r>
      <w:r w:rsidR="00AE7720">
        <w:rPr>
          <w:rFonts w:eastAsia="Tahoma"/>
          <w:color w:val="000000"/>
          <w:sz w:val="24"/>
          <w:szCs w:val="24"/>
        </w:rPr>
        <w:t>żnych od Wykonawcy w wysokości 1</w:t>
      </w:r>
      <w:r w:rsidR="00A77172" w:rsidRPr="00A77172">
        <w:rPr>
          <w:rFonts w:eastAsia="Tahoma"/>
          <w:color w:val="000000"/>
          <w:sz w:val="24"/>
          <w:szCs w:val="24"/>
        </w:rPr>
        <w:t>0% maksymalnego wynagrodzenia umownego brutto, o którym mowa w § 3 ust. 1 umowy,</w:t>
      </w:r>
    </w:p>
    <w:p w:rsidR="000C5D0B" w:rsidRPr="00135F6E" w:rsidRDefault="00A77172" w:rsidP="00135F6E">
      <w:pPr>
        <w:pStyle w:val="Akapitzlist"/>
        <w:spacing w:line="360" w:lineRule="auto"/>
        <w:ind w:left="0"/>
        <w:jc w:val="both"/>
        <w:rPr>
          <w:rFonts w:eastAsia="Tahoma"/>
          <w:color w:val="000000"/>
          <w:sz w:val="24"/>
          <w:szCs w:val="24"/>
        </w:rPr>
      </w:pPr>
      <w:r w:rsidRPr="00135F6E">
        <w:rPr>
          <w:rFonts w:eastAsia="Tahoma"/>
          <w:color w:val="000000"/>
          <w:sz w:val="24"/>
          <w:szCs w:val="24"/>
        </w:rPr>
        <w:t>za zwłokę w wykonaniu przedmiotu umowy określonego w § 1 umowy w wysokości 1% maksymalnego wynagrodzenia umownego brutto, o którym mowa w § 3 ust. 1 za każdy dzień zwłoki w stosunku do terminu określonego w § 2 umowy.</w:t>
      </w:r>
    </w:p>
    <w:p w:rsidR="00A77172" w:rsidRPr="000C5D0B" w:rsidRDefault="000C5D0B" w:rsidP="00135F6E">
      <w:pPr>
        <w:spacing w:line="360" w:lineRule="auto"/>
        <w:jc w:val="both"/>
        <w:rPr>
          <w:rFonts w:eastAsia="Tahoma"/>
          <w:color w:val="000000"/>
          <w:sz w:val="24"/>
          <w:szCs w:val="24"/>
        </w:rPr>
      </w:pPr>
      <w:r>
        <w:rPr>
          <w:rFonts w:eastAsia="Tahoma"/>
          <w:color w:val="000000"/>
          <w:sz w:val="24"/>
          <w:szCs w:val="24"/>
        </w:rPr>
        <w:t>3.</w:t>
      </w:r>
      <w:r w:rsidR="00A77172" w:rsidRPr="000C5D0B">
        <w:rPr>
          <w:rFonts w:eastAsia="Tahoma"/>
          <w:color w:val="000000"/>
          <w:sz w:val="24"/>
          <w:szCs w:val="24"/>
        </w:rPr>
        <w:t>Zamawiający zastrzega sobie prawo żądania odszkodowania przekraczającego wysokość zastrzeżonych kar.</w:t>
      </w:r>
    </w:p>
    <w:p w:rsidR="00A77172" w:rsidRPr="00A77172" w:rsidRDefault="000C5D0B" w:rsidP="00135F6E">
      <w:pPr>
        <w:spacing w:line="360" w:lineRule="auto"/>
        <w:jc w:val="both"/>
        <w:rPr>
          <w:rFonts w:eastAsia="Tahoma"/>
          <w:color w:val="000000"/>
          <w:sz w:val="24"/>
          <w:szCs w:val="24"/>
        </w:rPr>
      </w:pPr>
      <w:r>
        <w:rPr>
          <w:rFonts w:eastAsia="Tahoma"/>
          <w:color w:val="000000"/>
          <w:sz w:val="24"/>
          <w:szCs w:val="24"/>
        </w:rPr>
        <w:t>4.</w:t>
      </w:r>
      <w:r w:rsidR="00A77172" w:rsidRPr="00A77172">
        <w:rPr>
          <w:rFonts w:eastAsia="Tahoma"/>
          <w:color w:val="000000"/>
          <w:sz w:val="24"/>
          <w:szCs w:val="24"/>
        </w:rPr>
        <w:t>Kary umowne, o których mowa w ust. 2 mogą być potrącane przez Zamawiającego z wynagrodzenia należnego Wykonawcy za wykonane usługi.</w:t>
      </w:r>
    </w:p>
    <w:p w:rsidR="00A77172" w:rsidRPr="00A77172" w:rsidRDefault="000C5D0B" w:rsidP="00135F6E">
      <w:pPr>
        <w:spacing w:line="360" w:lineRule="auto"/>
        <w:jc w:val="both"/>
        <w:rPr>
          <w:rFonts w:eastAsia="Tahoma"/>
          <w:color w:val="000000"/>
          <w:sz w:val="24"/>
          <w:szCs w:val="24"/>
        </w:rPr>
      </w:pPr>
      <w:r>
        <w:rPr>
          <w:rFonts w:eastAsia="Tahoma"/>
          <w:color w:val="000000"/>
          <w:sz w:val="24"/>
          <w:szCs w:val="24"/>
        </w:rPr>
        <w:t>5.</w:t>
      </w:r>
      <w:r w:rsidR="00A77172" w:rsidRPr="00A77172">
        <w:rPr>
          <w:rFonts w:eastAsia="Tahoma"/>
          <w:color w:val="000000"/>
          <w:sz w:val="24"/>
          <w:szCs w:val="24"/>
        </w:rPr>
        <w:t>Zamawiający zapłaci Wykonawcy karę umowną za odstąpienie od umowy z przyczyn zależnyc</w:t>
      </w:r>
      <w:r w:rsidR="00AE7720">
        <w:rPr>
          <w:rFonts w:eastAsia="Tahoma"/>
          <w:color w:val="000000"/>
          <w:sz w:val="24"/>
          <w:szCs w:val="24"/>
        </w:rPr>
        <w:t>h od Zamawiającego w wysokości 1</w:t>
      </w:r>
      <w:r w:rsidR="00A77172" w:rsidRPr="00A77172">
        <w:rPr>
          <w:rFonts w:eastAsia="Tahoma"/>
          <w:color w:val="000000"/>
          <w:sz w:val="24"/>
          <w:szCs w:val="24"/>
        </w:rPr>
        <w:t>0% wynagrodzenia umownego brutto za wykonanie usług od których odstąpiono.</w:t>
      </w:r>
    </w:p>
    <w:p w:rsidR="00A77172" w:rsidRPr="00A77172" w:rsidRDefault="000C5D0B" w:rsidP="00135F6E">
      <w:pPr>
        <w:spacing w:line="360" w:lineRule="auto"/>
        <w:jc w:val="both"/>
        <w:rPr>
          <w:rFonts w:eastAsia="Tahoma"/>
          <w:color w:val="000000"/>
          <w:sz w:val="24"/>
          <w:szCs w:val="24"/>
        </w:rPr>
      </w:pPr>
      <w:r>
        <w:rPr>
          <w:rFonts w:eastAsia="Tahoma"/>
          <w:color w:val="000000"/>
          <w:sz w:val="24"/>
          <w:szCs w:val="24"/>
        </w:rPr>
        <w:t>6.</w:t>
      </w:r>
      <w:r w:rsidR="00A77172" w:rsidRPr="00A77172">
        <w:rPr>
          <w:rFonts w:eastAsia="Tahoma"/>
          <w:color w:val="000000"/>
          <w:sz w:val="24"/>
          <w:szCs w:val="24"/>
        </w:rPr>
        <w:t>Kara określona w ust. 5 nie przysługuje w przypadku odstąpienia od umowy na podstawie § 9 ust. 3.</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8.</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Odpowiedzialność za naruszenie praw osób trzecich</w:t>
      </w:r>
    </w:p>
    <w:p w:rsidR="00A77172" w:rsidRPr="00A77172" w:rsidRDefault="007769FE" w:rsidP="007769FE">
      <w:pPr>
        <w:spacing w:line="360" w:lineRule="auto"/>
        <w:jc w:val="both"/>
        <w:rPr>
          <w:rFonts w:eastAsia="Tahoma"/>
          <w:color w:val="000000"/>
          <w:sz w:val="24"/>
          <w:szCs w:val="24"/>
        </w:rPr>
      </w:pPr>
      <w:r>
        <w:rPr>
          <w:rFonts w:eastAsia="Tahoma"/>
          <w:color w:val="000000"/>
          <w:sz w:val="24"/>
          <w:szCs w:val="24"/>
        </w:rPr>
        <w:t>1.</w:t>
      </w:r>
      <w:r w:rsidR="00A77172" w:rsidRPr="00A77172">
        <w:rPr>
          <w:rFonts w:eastAsia="Tahoma"/>
          <w:color w:val="000000"/>
          <w:sz w:val="24"/>
          <w:szCs w:val="24"/>
        </w:rPr>
        <w:t>Wykonawca zapewnia, że wykonane przez niego usługi objęte niniejszą umową nie naruszają praw osób trzecich w zakresie praw patentowych, znaków, nazw firmowych. Odpowiedzialność z tego tytułu ponosi Wykonawca.</w:t>
      </w:r>
    </w:p>
    <w:p w:rsidR="00A77172" w:rsidRPr="00A77172" w:rsidRDefault="007769FE" w:rsidP="007769FE">
      <w:pPr>
        <w:spacing w:line="360" w:lineRule="auto"/>
        <w:jc w:val="both"/>
        <w:rPr>
          <w:rFonts w:eastAsia="Tahoma"/>
          <w:color w:val="000000"/>
          <w:sz w:val="24"/>
          <w:szCs w:val="24"/>
        </w:rPr>
      </w:pPr>
      <w:r>
        <w:rPr>
          <w:rFonts w:eastAsia="Tahoma"/>
          <w:color w:val="000000"/>
          <w:sz w:val="24"/>
          <w:szCs w:val="24"/>
        </w:rPr>
        <w:t>2.</w:t>
      </w:r>
      <w:r w:rsidR="00A77172" w:rsidRPr="00A77172">
        <w:rPr>
          <w:rFonts w:eastAsia="Tahoma"/>
          <w:color w:val="000000"/>
          <w:sz w:val="24"/>
          <w:szCs w:val="24"/>
        </w:rPr>
        <w:t xml:space="preserve">W przypadku jakichkolwiek działań przeciwko Zamawiającemu z tytułu naruszenia praw strony trzeciej w myśl ust. 1 Wykonawca jest zobowiązany udzielić Zamawiającemu pełnej pomocy dla załatwienia sporu wynikłego z takiego naruszenia. </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9.</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Odstąpienie od umowy</w:t>
      </w:r>
    </w:p>
    <w:p w:rsidR="00A77172" w:rsidRPr="00A77172" w:rsidRDefault="00A77172" w:rsidP="00DF038F">
      <w:pPr>
        <w:numPr>
          <w:ilvl w:val="1"/>
          <w:numId w:val="12"/>
        </w:numPr>
        <w:spacing w:line="360" w:lineRule="auto"/>
        <w:ind w:left="369" w:hanging="369"/>
        <w:jc w:val="both"/>
        <w:rPr>
          <w:rFonts w:eastAsia="Tahoma"/>
          <w:color w:val="000000"/>
          <w:sz w:val="24"/>
          <w:szCs w:val="24"/>
        </w:rPr>
      </w:pPr>
      <w:r w:rsidRPr="00A77172">
        <w:rPr>
          <w:rFonts w:eastAsia="Tahoma"/>
          <w:color w:val="000000"/>
          <w:sz w:val="24"/>
          <w:szCs w:val="24"/>
        </w:rPr>
        <w:t xml:space="preserve">W szczególności nieprzystąpienie do realizacji przedmiotu umowy określonego w § 1 w terminie 7 dni od podpisania umowy, niewykonanie umowy w terminie 7 dni </w:t>
      </w:r>
      <w:r w:rsidR="007769FE">
        <w:rPr>
          <w:rFonts w:eastAsia="Tahoma"/>
          <w:color w:val="000000"/>
          <w:sz w:val="24"/>
          <w:szCs w:val="24"/>
        </w:rPr>
        <w:t>od upływu terminu określonego w §</w:t>
      </w:r>
      <w:r w:rsidRPr="00A77172">
        <w:rPr>
          <w:rFonts w:eastAsia="Tahoma"/>
          <w:color w:val="000000"/>
          <w:sz w:val="24"/>
          <w:szCs w:val="24"/>
        </w:rPr>
        <w:t>2, stanowi podstawę do odstąpienia od umowy przez Zamawiającego z przyczyn zależnych od Wykonawcy i naliczenia kary  umownej w wysokości określonej w § 7 ust. 2 pkt. 1 umowy. Oświadczenie o odstąpieniu od umowy i naliczeniu kary umownej winno być przekazane listem poleconym bądź bezpośrednio Wykonawcy.</w:t>
      </w:r>
    </w:p>
    <w:p w:rsidR="00A77172" w:rsidRPr="00A77172" w:rsidRDefault="00A77172" w:rsidP="00DF038F">
      <w:pPr>
        <w:numPr>
          <w:ilvl w:val="1"/>
          <w:numId w:val="12"/>
        </w:numPr>
        <w:spacing w:line="360" w:lineRule="auto"/>
        <w:ind w:left="369" w:hanging="369"/>
        <w:jc w:val="both"/>
        <w:rPr>
          <w:rFonts w:eastAsia="Tahoma"/>
          <w:color w:val="000000"/>
          <w:sz w:val="24"/>
          <w:szCs w:val="24"/>
        </w:rPr>
      </w:pPr>
      <w:r w:rsidRPr="00A77172">
        <w:rPr>
          <w:rFonts w:eastAsia="Tahoma"/>
          <w:color w:val="000000"/>
          <w:sz w:val="24"/>
          <w:szCs w:val="24"/>
        </w:rPr>
        <w:t xml:space="preserve">W przypadku odstąpienia od umowy Wykonawca i Zamawiający przedłożą szczegółowe zestawienie swoich roszczeń,  aby umożliwić zawarcie polubownego porozumienia.     </w:t>
      </w:r>
    </w:p>
    <w:p w:rsidR="00A77172" w:rsidRPr="00A77172" w:rsidRDefault="00A77172" w:rsidP="00DF038F">
      <w:pPr>
        <w:numPr>
          <w:ilvl w:val="1"/>
          <w:numId w:val="12"/>
        </w:numPr>
        <w:spacing w:line="360" w:lineRule="auto"/>
        <w:ind w:left="369" w:hanging="369"/>
        <w:jc w:val="both"/>
        <w:rPr>
          <w:rFonts w:eastAsia="Tahoma"/>
          <w:color w:val="000000"/>
          <w:sz w:val="24"/>
          <w:szCs w:val="24"/>
        </w:rPr>
      </w:pPr>
      <w:r w:rsidRPr="00A77172">
        <w:rPr>
          <w:rFonts w:eastAsia="Tahoma"/>
          <w:color w:val="000000"/>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dnia zawarcia umowy.   </w:t>
      </w:r>
    </w:p>
    <w:p w:rsidR="00A77172" w:rsidRPr="00A77172" w:rsidRDefault="00A77172" w:rsidP="00DF038F">
      <w:pPr>
        <w:numPr>
          <w:ilvl w:val="1"/>
          <w:numId w:val="12"/>
        </w:numPr>
        <w:spacing w:line="360" w:lineRule="auto"/>
        <w:ind w:left="369" w:hanging="369"/>
        <w:jc w:val="both"/>
        <w:rPr>
          <w:rFonts w:eastAsia="Tahoma"/>
          <w:color w:val="000000"/>
          <w:sz w:val="24"/>
          <w:szCs w:val="24"/>
        </w:rPr>
      </w:pPr>
      <w:r w:rsidRPr="00A77172">
        <w:rPr>
          <w:rFonts w:eastAsia="Tahoma"/>
          <w:color w:val="000000"/>
          <w:sz w:val="24"/>
          <w:szCs w:val="24"/>
        </w:rPr>
        <w:t xml:space="preserve">Odstąpienie od umowy winno nastąpić w formie pisemnej pod rygorem nieważności i zawierać uzasadnienie. Strony winny dążyć do określenia sposobu wzajemnych rozliczeń wraz z pokryciem wszystkich kosztów jakie poniosła strona nie odpowiadająca za odstąpienie od umowy. </w:t>
      </w:r>
    </w:p>
    <w:p w:rsidR="00A77172" w:rsidRPr="00A77172" w:rsidRDefault="00A77172" w:rsidP="00A77172">
      <w:pPr>
        <w:spacing w:line="360" w:lineRule="auto"/>
        <w:jc w:val="both"/>
        <w:rPr>
          <w:rFonts w:eastAsia="Tahoma"/>
          <w:color w:val="000000"/>
          <w:sz w:val="24"/>
          <w:szCs w:val="24"/>
        </w:rPr>
      </w:pPr>
      <w:r w:rsidRPr="00A77172">
        <w:rPr>
          <w:rFonts w:eastAsia="Tahoma"/>
          <w:color w:val="000000"/>
          <w:sz w:val="24"/>
          <w:szCs w:val="24"/>
        </w:rPr>
        <w:t xml:space="preserve">  </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10.</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Rozwiązywanie sporów</w:t>
      </w:r>
    </w:p>
    <w:p w:rsidR="00A77172" w:rsidRPr="00A77172" w:rsidRDefault="007769FE" w:rsidP="007769FE">
      <w:pPr>
        <w:spacing w:line="360" w:lineRule="auto"/>
        <w:jc w:val="both"/>
        <w:rPr>
          <w:rFonts w:eastAsia="Tahoma"/>
          <w:color w:val="000000"/>
          <w:sz w:val="24"/>
          <w:szCs w:val="24"/>
        </w:rPr>
      </w:pPr>
      <w:r>
        <w:rPr>
          <w:rFonts w:eastAsia="Tahoma"/>
          <w:color w:val="000000"/>
          <w:sz w:val="24"/>
          <w:szCs w:val="24"/>
        </w:rPr>
        <w:t>1.</w:t>
      </w:r>
      <w:r w:rsidR="00A77172" w:rsidRPr="00A77172">
        <w:rPr>
          <w:rFonts w:eastAsia="Tahoma"/>
          <w:color w:val="000000"/>
          <w:sz w:val="24"/>
          <w:szCs w:val="24"/>
        </w:rPr>
        <w:t>Wykonawca i Zamawiający oświadczają, że dołożą wszelkich starań, aby ewentualne spory, jakie mogą powstać przy realizacji niniejszej umowy, były rozwiązywane polubownie poprzez bezpośrednie negocjacje.</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11.</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Siła wyższa</w:t>
      </w:r>
    </w:p>
    <w:p w:rsidR="00A77172" w:rsidRPr="00A77172" w:rsidRDefault="007769FE" w:rsidP="00135F6E">
      <w:pPr>
        <w:spacing w:line="360" w:lineRule="auto"/>
        <w:jc w:val="both"/>
        <w:rPr>
          <w:rFonts w:eastAsia="Tahoma"/>
          <w:color w:val="000000"/>
          <w:sz w:val="24"/>
          <w:szCs w:val="24"/>
        </w:rPr>
      </w:pPr>
      <w:r>
        <w:rPr>
          <w:rFonts w:eastAsia="Tahoma"/>
          <w:color w:val="000000"/>
          <w:sz w:val="24"/>
          <w:szCs w:val="24"/>
        </w:rPr>
        <w:t>1.</w:t>
      </w:r>
      <w:r w:rsidR="00A77172" w:rsidRPr="00A77172">
        <w:rPr>
          <w:rFonts w:eastAsia="Tahoma"/>
          <w:color w:val="000000"/>
          <w:sz w:val="24"/>
          <w:szCs w:val="24"/>
        </w:rPr>
        <w:t>Strony nie będą ponosiły żadnej odpowiedzialności za częściowe lub całkowite niewywiązanie się ze zobowiązań umownych spowodowanych przypadkami „siły wyższej”. Przez siłę wyższą rozumie się wszelkie wydarzenia, których nie można było przewidzieć przy podpisywaniu umowy spowodowane wyjątkowymi okolicznościami, takimi jak: pożar,    powódź, trzęsienie ziemi i inne kataklizmy przyrodnicze mające charakter siły wyższej.</w:t>
      </w:r>
    </w:p>
    <w:p w:rsidR="00A77172" w:rsidRPr="00A77172" w:rsidRDefault="007769FE" w:rsidP="00135F6E">
      <w:pPr>
        <w:spacing w:line="360" w:lineRule="auto"/>
        <w:jc w:val="both"/>
        <w:rPr>
          <w:rFonts w:eastAsia="Tahoma"/>
          <w:color w:val="000000"/>
          <w:sz w:val="24"/>
          <w:szCs w:val="24"/>
        </w:rPr>
      </w:pPr>
      <w:r>
        <w:rPr>
          <w:rFonts w:eastAsia="Tahoma"/>
          <w:color w:val="000000"/>
          <w:sz w:val="24"/>
          <w:szCs w:val="24"/>
        </w:rPr>
        <w:t>2.</w:t>
      </w:r>
      <w:r w:rsidR="00A77172" w:rsidRPr="00A77172">
        <w:rPr>
          <w:rFonts w:eastAsia="Tahoma"/>
          <w:color w:val="000000"/>
          <w:sz w:val="24"/>
          <w:szCs w:val="24"/>
        </w:rPr>
        <w:t>Strona poszkodowana przez siłę wyższą jest zobowiązana do bezzwłocznego poinformowania na piśmie drugiej strony o jej wystąpieniu. W przypadku niespełnienia tego obowiązku, strona zainteresowana traci prawo do powoływania się na siłę wyższą.</w:t>
      </w:r>
    </w:p>
    <w:p w:rsidR="00A77172" w:rsidRPr="00A77172" w:rsidRDefault="007769FE" w:rsidP="00135F6E">
      <w:pPr>
        <w:spacing w:line="360" w:lineRule="auto"/>
        <w:jc w:val="both"/>
        <w:rPr>
          <w:rFonts w:eastAsia="Tahoma"/>
          <w:color w:val="000000"/>
          <w:sz w:val="24"/>
          <w:szCs w:val="24"/>
        </w:rPr>
      </w:pPr>
      <w:r>
        <w:rPr>
          <w:rFonts w:eastAsia="Tahoma"/>
          <w:color w:val="000000"/>
          <w:sz w:val="24"/>
          <w:szCs w:val="24"/>
        </w:rPr>
        <w:t>3.</w:t>
      </w:r>
      <w:r w:rsidR="00A77172" w:rsidRPr="00A77172">
        <w:rPr>
          <w:rFonts w:eastAsia="Tahoma"/>
          <w:color w:val="000000"/>
          <w:sz w:val="24"/>
          <w:szCs w:val="24"/>
        </w:rPr>
        <w:t>Po zakończeniu trwania siły wyższej, druga strona powinna być o tym natychmiast poinformowana.</w:t>
      </w:r>
    </w:p>
    <w:p w:rsidR="00A77172" w:rsidRPr="00A77172" w:rsidRDefault="00A77172" w:rsidP="00A77172">
      <w:pPr>
        <w:spacing w:line="360" w:lineRule="auto"/>
        <w:ind w:hanging="10"/>
        <w:jc w:val="center"/>
        <w:rPr>
          <w:rFonts w:eastAsia="Tahoma"/>
          <w:color w:val="000000"/>
          <w:sz w:val="24"/>
          <w:szCs w:val="24"/>
        </w:rPr>
      </w:pPr>
      <w:r w:rsidRPr="00A77172">
        <w:rPr>
          <w:rFonts w:eastAsia="Tahoma"/>
          <w:b/>
          <w:color w:val="000000"/>
          <w:sz w:val="24"/>
          <w:szCs w:val="24"/>
        </w:rPr>
        <w:t>§ 12.</w:t>
      </w:r>
    </w:p>
    <w:p w:rsidR="00A77172" w:rsidRPr="00A77172" w:rsidRDefault="00A77172" w:rsidP="00A77172">
      <w:pPr>
        <w:spacing w:line="360" w:lineRule="auto"/>
        <w:jc w:val="center"/>
        <w:rPr>
          <w:rFonts w:eastAsia="Tahoma"/>
          <w:b/>
          <w:color w:val="000000"/>
          <w:sz w:val="24"/>
          <w:szCs w:val="24"/>
        </w:rPr>
      </w:pPr>
      <w:r w:rsidRPr="00A77172">
        <w:rPr>
          <w:rFonts w:eastAsia="Tahoma"/>
          <w:b/>
          <w:color w:val="000000"/>
          <w:sz w:val="24"/>
          <w:szCs w:val="24"/>
        </w:rPr>
        <w:t>Postanowienia końcowe</w:t>
      </w:r>
    </w:p>
    <w:p w:rsidR="00A77172" w:rsidRPr="00A77172" w:rsidRDefault="00A77172" w:rsidP="00135F6E">
      <w:pPr>
        <w:spacing w:line="360" w:lineRule="auto"/>
        <w:jc w:val="both"/>
        <w:rPr>
          <w:rFonts w:eastAsia="Tahoma"/>
          <w:color w:val="000000"/>
          <w:sz w:val="24"/>
          <w:szCs w:val="24"/>
        </w:rPr>
      </w:pPr>
      <w:r w:rsidRPr="00A77172">
        <w:rPr>
          <w:rFonts w:eastAsia="Tahoma"/>
          <w:color w:val="000000"/>
          <w:sz w:val="24"/>
          <w:szCs w:val="24"/>
        </w:rPr>
        <w:t>1.Umowa wiąże strony z dniem jej podpisania przez Zamawiającego i Wykonawcę.</w:t>
      </w:r>
    </w:p>
    <w:p w:rsidR="00A77172" w:rsidRPr="00A77172" w:rsidRDefault="007769FE" w:rsidP="00135F6E">
      <w:pPr>
        <w:spacing w:line="360" w:lineRule="auto"/>
        <w:jc w:val="both"/>
        <w:rPr>
          <w:rFonts w:eastAsia="Tahoma"/>
          <w:color w:val="000000"/>
          <w:sz w:val="24"/>
          <w:szCs w:val="24"/>
        </w:rPr>
      </w:pPr>
      <w:r>
        <w:rPr>
          <w:rFonts w:eastAsia="Tahoma"/>
          <w:color w:val="000000"/>
          <w:sz w:val="24"/>
          <w:szCs w:val="24"/>
        </w:rPr>
        <w:t>2.</w:t>
      </w:r>
      <w:r w:rsidR="00A77172" w:rsidRPr="00A77172">
        <w:rPr>
          <w:rFonts w:eastAsia="Tahoma"/>
          <w:color w:val="000000"/>
          <w:sz w:val="24"/>
          <w:szCs w:val="24"/>
        </w:rPr>
        <w:t>Umowę sporządzono w formie pisemnej pod rygorem nieważności.</w:t>
      </w:r>
    </w:p>
    <w:p w:rsidR="00A77172" w:rsidRPr="00A77172" w:rsidRDefault="007769FE" w:rsidP="00135F6E">
      <w:pPr>
        <w:spacing w:line="360" w:lineRule="auto"/>
        <w:jc w:val="both"/>
        <w:rPr>
          <w:rFonts w:eastAsia="Tahoma"/>
          <w:color w:val="000000"/>
          <w:sz w:val="24"/>
          <w:szCs w:val="24"/>
        </w:rPr>
      </w:pPr>
      <w:r>
        <w:rPr>
          <w:rFonts w:eastAsia="Tahoma"/>
          <w:color w:val="000000"/>
          <w:sz w:val="24"/>
          <w:szCs w:val="24"/>
        </w:rPr>
        <w:t>3.</w:t>
      </w:r>
      <w:r w:rsidR="00A77172" w:rsidRPr="00A77172">
        <w:rPr>
          <w:rFonts w:eastAsia="Tahoma"/>
          <w:color w:val="000000"/>
          <w:sz w:val="24"/>
          <w:szCs w:val="24"/>
        </w:rPr>
        <w:t>W sprawach nieuregulowanych niniejszą umową mają zastosowanie przepisy Kodeksu cywilnego.</w:t>
      </w:r>
    </w:p>
    <w:p w:rsidR="00A77172" w:rsidRPr="00A77172" w:rsidRDefault="007769FE" w:rsidP="00135F6E">
      <w:pPr>
        <w:spacing w:line="360" w:lineRule="auto"/>
        <w:jc w:val="both"/>
        <w:rPr>
          <w:rFonts w:eastAsia="Tahoma"/>
          <w:color w:val="000000"/>
          <w:sz w:val="24"/>
          <w:szCs w:val="24"/>
        </w:rPr>
      </w:pPr>
      <w:r>
        <w:rPr>
          <w:rFonts w:eastAsia="Tahoma"/>
          <w:color w:val="000000"/>
          <w:sz w:val="24"/>
          <w:szCs w:val="24"/>
        </w:rPr>
        <w:t>4.</w:t>
      </w:r>
      <w:r w:rsidR="00A77172" w:rsidRPr="00A77172">
        <w:rPr>
          <w:rFonts w:eastAsia="Tahoma"/>
          <w:color w:val="000000"/>
          <w:sz w:val="24"/>
          <w:szCs w:val="24"/>
        </w:rPr>
        <w:t>Wszystkie wymienione załączniki stanowią integralną część umowy.</w:t>
      </w:r>
    </w:p>
    <w:p w:rsidR="00A77172" w:rsidRPr="00A77172" w:rsidRDefault="007769FE" w:rsidP="00135F6E">
      <w:pPr>
        <w:spacing w:line="360" w:lineRule="auto"/>
        <w:jc w:val="both"/>
        <w:rPr>
          <w:rFonts w:eastAsia="Tahoma"/>
          <w:color w:val="000000"/>
          <w:sz w:val="24"/>
          <w:szCs w:val="24"/>
        </w:rPr>
      </w:pPr>
      <w:r>
        <w:rPr>
          <w:rFonts w:eastAsia="Tahoma"/>
          <w:color w:val="000000"/>
          <w:sz w:val="24"/>
          <w:szCs w:val="24"/>
        </w:rPr>
        <w:t>5.</w:t>
      </w:r>
      <w:r w:rsidR="00A77172" w:rsidRPr="00A77172">
        <w:rPr>
          <w:rFonts w:eastAsia="Tahoma"/>
          <w:color w:val="000000"/>
          <w:sz w:val="24"/>
          <w:szCs w:val="24"/>
        </w:rPr>
        <w:t>Umowę sporządzono w języku polskim w trzech jednobrzmiących egzemplarzach, jeden egzemplarz dla Wykonawcy, dwa egzemplarze dla  Zamawiającego.</w:t>
      </w:r>
    </w:p>
    <w:p w:rsidR="007769FE" w:rsidRDefault="00A77172" w:rsidP="00A77172">
      <w:pPr>
        <w:tabs>
          <w:tab w:val="center" w:pos="2599"/>
          <w:tab w:val="center" w:pos="5952"/>
        </w:tabs>
        <w:spacing w:line="360" w:lineRule="auto"/>
        <w:jc w:val="both"/>
        <w:rPr>
          <w:rFonts w:eastAsia="Calibri"/>
          <w:color w:val="000000"/>
          <w:sz w:val="24"/>
          <w:szCs w:val="24"/>
        </w:rPr>
      </w:pPr>
      <w:r w:rsidRPr="00A77172">
        <w:rPr>
          <w:rFonts w:eastAsia="Calibri"/>
          <w:color w:val="000000"/>
          <w:sz w:val="24"/>
          <w:szCs w:val="24"/>
        </w:rPr>
        <w:tab/>
      </w:r>
    </w:p>
    <w:p w:rsidR="00A77172" w:rsidRPr="00A77172" w:rsidRDefault="00A77172" w:rsidP="00A77172">
      <w:pPr>
        <w:tabs>
          <w:tab w:val="center" w:pos="2599"/>
          <w:tab w:val="center" w:pos="5952"/>
        </w:tabs>
        <w:spacing w:line="360" w:lineRule="auto"/>
        <w:jc w:val="both"/>
        <w:rPr>
          <w:rFonts w:eastAsia="Tahoma"/>
          <w:color w:val="000000"/>
          <w:sz w:val="24"/>
          <w:szCs w:val="24"/>
        </w:rPr>
      </w:pPr>
      <w:r w:rsidRPr="00A77172">
        <w:rPr>
          <w:rFonts w:eastAsia="Tahoma"/>
          <w:b/>
          <w:color w:val="000000"/>
          <w:sz w:val="24"/>
          <w:szCs w:val="24"/>
        </w:rPr>
        <w:t>WYKONAWCA</w:t>
      </w:r>
      <w:r w:rsidRPr="00A77172">
        <w:rPr>
          <w:rFonts w:eastAsia="Tahoma"/>
          <w:b/>
          <w:color w:val="000000"/>
          <w:sz w:val="24"/>
          <w:szCs w:val="24"/>
        </w:rPr>
        <w:tab/>
        <w:t xml:space="preserve">                                                 ZAMAWIAJĄCY</w:t>
      </w:r>
    </w:p>
    <w:p w:rsidR="00A77172" w:rsidRPr="00A77172" w:rsidRDefault="00A77172" w:rsidP="00A77172">
      <w:pPr>
        <w:spacing w:line="360" w:lineRule="auto"/>
        <w:ind w:hanging="10"/>
        <w:jc w:val="both"/>
        <w:rPr>
          <w:rFonts w:eastAsia="Tahoma"/>
          <w:color w:val="000000"/>
          <w:sz w:val="24"/>
          <w:szCs w:val="24"/>
        </w:rPr>
      </w:pPr>
      <w:r w:rsidRPr="00A77172">
        <w:rPr>
          <w:rFonts w:eastAsia="Tahoma"/>
          <w:color w:val="000000"/>
          <w:sz w:val="24"/>
          <w:szCs w:val="24"/>
        </w:rPr>
        <w:t>. . . . . . . . . . . . . . . . . . . . . . . . . . . .                                        . . . . . . . . . . . . . . . . . . . . . . . . . . . .</w:t>
      </w:r>
    </w:p>
    <w:sectPr w:rsidR="00A77172" w:rsidRPr="00A771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A058A"/>
    <w:multiLevelType w:val="hybridMultilevel"/>
    <w:tmpl w:val="1DA6E810"/>
    <w:lvl w:ilvl="0" w:tplc="AE22C626">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47948DF2">
      <w:start w:val="1"/>
      <w:numFmt w:val="decimal"/>
      <w:lvlText w:val="%2."/>
      <w:lvlJc w:val="left"/>
      <w:pPr>
        <w:ind w:left="693"/>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15A24140">
      <w:start w:val="1"/>
      <w:numFmt w:val="lowerRoman"/>
      <w:lvlText w:val="%3"/>
      <w:lvlJc w:val="left"/>
      <w:pPr>
        <w:ind w:left="14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8000F5B0">
      <w:start w:val="1"/>
      <w:numFmt w:val="decimal"/>
      <w:lvlText w:val="%4"/>
      <w:lvlJc w:val="left"/>
      <w:pPr>
        <w:ind w:left="21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22FEF3E2">
      <w:start w:val="1"/>
      <w:numFmt w:val="lowerLetter"/>
      <w:lvlText w:val="%5"/>
      <w:lvlJc w:val="left"/>
      <w:pPr>
        <w:ind w:left="288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C50CE560">
      <w:start w:val="1"/>
      <w:numFmt w:val="lowerRoman"/>
      <w:lvlText w:val="%6"/>
      <w:lvlJc w:val="left"/>
      <w:pPr>
        <w:ind w:left="360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459289B0">
      <w:start w:val="1"/>
      <w:numFmt w:val="decimal"/>
      <w:lvlText w:val="%7"/>
      <w:lvlJc w:val="left"/>
      <w:pPr>
        <w:ind w:left="432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BE9E63E0">
      <w:start w:val="1"/>
      <w:numFmt w:val="lowerLetter"/>
      <w:lvlText w:val="%8"/>
      <w:lvlJc w:val="left"/>
      <w:pPr>
        <w:ind w:left="50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074090BE">
      <w:start w:val="1"/>
      <w:numFmt w:val="lowerRoman"/>
      <w:lvlText w:val="%9"/>
      <w:lvlJc w:val="left"/>
      <w:pPr>
        <w:ind w:left="57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10B35715"/>
    <w:multiLevelType w:val="singleLevel"/>
    <w:tmpl w:val="2834D466"/>
    <w:lvl w:ilvl="0">
      <w:start w:val="1"/>
      <w:numFmt w:val="bullet"/>
      <w:lvlText w:val="-"/>
      <w:lvlJc w:val="left"/>
      <w:pPr>
        <w:tabs>
          <w:tab w:val="num" w:pos="360"/>
        </w:tabs>
        <w:ind w:left="360" w:hanging="360"/>
      </w:pPr>
      <w:rPr>
        <w:rFonts w:hint="default"/>
      </w:rPr>
    </w:lvl>
  </w:abstractNum>
  <w:abstractNum w:abstractNumId="2" w15:restartNumberingAfterBreak="0">
    <w:nsid w:val="135256F1"/>
    <w:multiLevelType w:val="hybridMultilevel"/>
    <w:tmpl w:val="29B2EF04"/>
    <w:lvl w:ilvl="0" w:tplc="7606454A">
      <w:start w:val="1"/>
      <w:numFmt w:val="lowerLetter"/>
      <w:lvlText w:val="%1)"/>
      <w:lvlJc w:val="left"/>
      <w:pPr>
        <w:ind w:left="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AF62F94E">
      <w:start w:val="1"/>
      <w:numFmt w:val="decimal"/>
      <w:lvlText w:val="%2."/>
      <w:lvlJc w:val="left"/>
      <w:pPr>
        <w:ind w:left="705"/>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11D0C518">
      <w:start w:val="1"/>
      <w:numFmt w:val="lowerLetter"/>
      <w:lvlText w:val="%3."/>
      <w:lvlJc w:val="left"/>
      <w:pPr>
        <w:ind w:left="1134"/>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2C308BD4">
      <w:start w:val="1"/>
      <w:numFmt w:val="decimal"/>
      <w:lvlText w:val="%4"/>
      <w:lvlJc w:val="left"/>
      <w:pPr>
        <w:ind w:left="185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EC12F860">
      <w:start w:val="1"/>
      <w:numFmt w:val="lowerLetter"/>
      <w:lvlText w:val="%5"/>
      <w:lvlJc w:val="left"/>
      <w:pPr>
        <w:ind w:left="257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FCA6111C">
      <w:start w:val="1"/>
      <w:numFmt w:val="lowerRoman"/>
      <w:lvlText w:val="%6"/>
      <w:lvlJc w:val="left"/>
      <w:pPr>
        <w:ind w:left="329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B296C228">
      <w:start w:val="1"/>
      <w:numFmt w:val="decimal"/>
      <w:lvlText w:val="%7"/>
      <w:lvlJc w:val="left"/>
      <w:pPr>
        <w:ind w:left="401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2946E042">
      <w:start w:val="1"/>
      <w:numFmt w:val="lowerLetter"/>
      <w:lvlText w:val="%8"/>
      <w:lvlJc w:val="left"/>
      <w:pPr>
        <w:ind w:left="473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DFB4AC5E">
      <w:start w:val="1"/>
      <w:numFmt w:val="lowerRoman"/>
      <w:lvlText w:val="%9"/>
      <w:lvlJc w:val="left"/>
      <w:pPr>
        <w:ind w:left="545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15593D17"/>
    <w:multiLevelType w:val="singleLevel"/>
    <w:tmpl w:val="F44A5782"/>
    <w:lvl w:ilvl="0">
      <w:start w:val="1"/>
      <w:numFmt w:val="bullet"/>
      <w:lvlText w:val="-"/>
      <w:lvlJc w:val="left"/>
      <w:pPr>
        <w:tabs>
          <w:tab w:val="num" w:pos="720"/>
        </w:tabs>
        <w:ind w:left="720" w:hanging="360"/>
      </w:pPr>
      <w:rPr>
        <w:rFonts w:hint="default"/>
      </w:rPr>
    </w:lvl>
  </w:abstractNum>
  <w:abstractNum w:abstractNumId="4" w15:restartNumberingAfterBreak="0">
    <w:nsid w:val="1B1C41F4"/>
    <w:multiLevelType w:val="hybridMultilevel"/>
    <w:tmpl w:val="3710E99E"/>
    <w:lvl w:ilvl="0" w:tplc="790656CA">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EC8C37D2">
      <w:start w:val="1"/>
      <w:numFmt w:val="decimal"/>
      <w:lvlText w:val="%2."/>
      <w:lvlJc w:val="left"/>
      <w:pPr>
        <w:ind w:left="693"/>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97BC90B2">
      <w:start w:val="1"/>
      <w:numFmt w:val="lowerRoman"/>
      <w:lvlText w:val="%3"/>
      <w:lvlJc w:val="left"/>
      <w:pPr>
        <w:ind w:left="14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75129E20">
      <w:start w:val="1"/>
      <w:numFmt w:val="decimal"/>
      <w:lvlText w:val="%4"/>
      <w:lvlJc w:val="left"/>
      <w:pPr>
        <w:ind w:left="21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C0B44F5C">
      <w:start w:val="1"/>
      <w:numFmt w:val="lowerLetter"/>
      <w:lvlText w:val="%5"/>
      <w:lvlJc w:val="left"/>
      <w:pPr>
        <w:ind w:left="288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069277AA">
      <w:start w:val="1"/>
      <w:numFmt w:val="lowerRoman"/>
      <w:lvlText w:val="%6"/>
      <w:lvlJc w:val="left"/>
      <w:pPr>
        <w:ind w:left="360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352C2670">
      <w:start w:val="1"/>
      <w:numFmt w:val="decimal"/>
      <w:lvlText w:val="%7"/>
      <w:lvlJc w:val="left"/>
      <w:pPr>
        <w:ind w:left="432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1A44085E">
      <w:start w:val="1"/>
      <w:numFmt w:val="lowerLetter"/>
      <w:lvlText w:val="%8"/>
      <w:lvlJc w:val="left"/>
      <w:pPr>
        <w:ind w:left="50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454E3A28">
      <w:start w:val="1"/>
      <w:numFmt w:val="lowerRoman"/>
      <w:lvlText w:val="%9"/>
      <w:lvlJc w:val="left"/>
      <w:pPr>
        <w:ind w:left="57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20660F6A"/>
    <w:multiLevelType w:val="hybridMultilevel"/>
    <w:tmpl w:val="A3522C20"/>
    <w:lvl w:ilvl="0" w:tplc="DDFA390C">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E4B6C0E2">
      <w:start w:val="1"/>
      <w:numFmt w:val="lowerLetter"/>
      <w:lvlText w:val="%2"/>
      <w:lvlJc w:val="left"/>
      <w:pPr>
        <w:ind w:left="747"/>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2" w:tplc="1F44FC16">
      <w:start w:val="1"/>
      <w:numFmt w:val="lowerLetter"/>
      <w:lvlText w:val="%3."/>
      <w:lvlJc w:val="left"/>
      <w:pPr>
        <w:ind w:left="1134"/>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B3E019F6">
      <w:start w:val="1"/>
      <w:numFmt w:val="decimal"/>
      <w:lvlText w:val="%4"/>
      <w:lvlJc w:val="left"/>
      <w:pPr>
        <w:ind w:left="185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4B7AEE04">
      <w:start w:val="1"/>
      <w:numFmt w:val="lowerLetter"/>
      <w:lvlText w:val="%5"/>
      <w:lvlJc w:val="left"/>
      <w:pPr>
        <w:ind w:left="257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D24C274A">
      <w:start w:val="1"/>
      <w:numFmt w:val="lowerRoman"/>
      <w:lvlText w:val="%6"/>
      <w:lvlJc w:val="left"/>
      <w:pPr>
        <w:ind w:left="329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A132AA2E">
      <w:start w:val="1"/>
      <w:numFmt w:val="decimal"/>
      <w:lvlText w:val="%7"/>
      <w:lvlJc w:val="left"/>
      <w:pPr>
        <w:ind w:left="401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5AD06420">
      <w:start w:val="1"/>
      <w:numFmt w:val="lowerLetter"/>
      <w:lvlText w:val="%8"/>
      <w:lvlJc w:val="left"/>
      <w:pPr>
        <w:ind w:left="473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A838EDBA">
      <w:start w:val="1"/>
      <w:numFmt w:val="lowerRoman"/>
      <w:lvlText w:val="%9"/>
      <w:lvlJc w:val="left"/>
      <w:pPr>
        <w:ind w:left="5454"/>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28B736EE"/>
    <w:multiLevelType w:val="hybridMultilevel"/>
    <w:tmpl w:val="B616E142"/>
    <w:lvl w:ilvl="0" w:tplc="D3FC1396">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203292DE">
      <w:start w:val="1"/>
      <w:numFmt w:val="decimal"/>
      <w:lvlText w:val="%2."/>
      <w:lvlJc w:val="left"/>
      <w:pPr>
        <w:ind w:left="705"/>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F1783AE6">
      <w:start w:val="1"/>
      <w:numFmt w:val="lowerRoman"/>
      <w:lvlText w:val="%3"/>
      <w:lvlJc w:val="left"/>
      <w:pPr>
        <w:ind w:left="14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14F4235A">
      <w:start w:val="1"/>
      <w:numFmt w:val="decimal"/>
      <w:lvlText w:val="%4"/>
      <w:lvlJc w:val="left"/>
      <w:pPr>
        <w:ind w:left="21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9B129714">
      <w:start w:val="1"/>
      <w:numFmt w:val="lowerLetter"/>
      <w:lvlText w:val="%5"/>
      <w:lvlJc w:val="left"/>
      <w:pPr>
        <w:ind w:left="288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78F6EEAE">
      <w:start w:val="1"/>
      <w:numFmt w:val="lowerRoman"/>
      <w:lvlText w:val="%6"/>
      <w:lvlJc w:val="left"/>
      <w:pPr>
        <w:ind w:left="360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0A28EEE8">
      <w:start w:val="1"/>
      <w:numFmt w:val="decimal"/>
      <w:lvlText w:val="%7"/>
      <w:lvlJc w:val="left"/>
      <w:pPr>
        <w:ind w:left="432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D2B884BA">
      <w:start w:val="1"/>
      <w:numFmt w:val="lowerLetter"/>
      <w:lvlText w:val="%8"/>
      <w:lvlJc w:val="left"/>
      <w:pPr>
        <w:ind w:left="50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6F548D56">
      <w:start w:val="1"/>
      <w:numFmt w:val="lowerRoman"/>
      <w:lvlText w:val="%9"/>
      <w:lvlJc w:val="left"/>
      <w:pPr>
        <w:ind w:left="57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2D9B3C14"/>
    <w:multiLevelType w:val="singleLevel"/>
    <w:tmpl w:val="1FBA6F88"/>
    <w:lvl w:ilvl="0">
      <w:start w:val="1"/>
      <w:numFmt w:val="decimal"/>
      <w:lvlText w:val="%1."/>
      <w:lvlJc w:val="left"/>
      <w:pPr>
        <w:tabs>
          <w:tab w:val="num" w:pos="360"/>
        </w:tabs>
        <w:ind w:left="360" w:hanging="360"/>
      </w:pPr>
      <w:rPr>
        <w:rFonts w:hint="default"/>
        <w:b/>
      </w:rPr>
    </w:lvl>
  </w:abstractNum>
  <w:abstractNum w:abstractNumId="8" w15:restartNumberingAfterBreak="0">
    <w:nsid w:val="323E3D44"/>
    <w:multiLevelType w:val="hybridMultilevel"/>
    <w:tmpl w:val="3190DE04"/>
    <w:lvl w:ilvl="0" w:tplc="5174222C">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D90EAEA4">
      <w:start w:val="2"/>
      <w:numFmt w:val="decimal"/>
      <w:lvlText w:val="%2."/>
      <w:lvlJc w:val="left"/>
      <w:pPr>
        <w:ind w:left="705"/>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3122762">
      <w:start w:val="1"/>
      <w:numFmt w:val="lowerRoman"/>
      <w:lvlText w:val="%3"/>
      <w:lvlJc w:val="left"/>
      <w:pPr>
        <w:ind w:left="14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1D627D3C">
      <w:start w:val="1"/>
      <w:numFmt w:val="decimal"/>
      <w:lvlText w:val="%4"/>
      <w:lvlJc w:val="left"/>
      <w:pPr>
        <w:ind w:left="214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CFF20736">
      <w:start w:val="1"/>
      <w:numFmt w:val="lowerLetter"/>
      <w:lvlText w:val="%5"/>
      <w:lvlJc w:val="left"/>
      <w:pPr>
        <w:ind w:left="286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F4EEE37A">
      <w:start w:val="1"/>
      <w:numFmt w:val="lowerRoman"/>
      <w:lvlText w:val="%6"/>
      <w:lvlJc w:val="left"/>
      <w:pPr>
        <w:ind w:left="358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3B209B2C">
      <w:start w:val="1"/>
      <w:numFmt w:val="decimal"/>
      <w:lvlText w:val="%7"/>
      <w:lvlJc w:val="left"/>
      <w:pPr>
        <w:ind w:left="430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5C9C4414">
      <w:start w:val="1"/>
      <w:numFmt w:val="lowerLetter"/>
      <w:lvlText w:val="%8"/>
      <w:lvlJc w:val="left"/>
      <w:pPr>
        <w:ind w:left="502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1F22BC4A">
      <w:start w:val="1"/>
      <w:numFmt w:val="lowerRoman"/>
      <w:lvlText w:val="%9"/>
      <w:lvlJc w:val="left"/>
      <w:pPr>
        <w:ind w:left="5748"/>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349E54EA"/>
    <w:multiLevelType w:val="hybridMultilevel"/>
    <w:tmpl w:val="60AE8FF2"/>
    <w:lvl w:ilvl="0" w:tplc="AE14AAFC">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B596C46E">
      <w:start w:val="1"/>
      <w:numFmt w:val="decimal"/>
      <w:lvlText w:val="%2."/>
      <w:lvlJc w:val="left"/>
      <w:pPr>
        <w:ind w:left="693"/>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4364B418">
      <w:start w:val="1"/>
      <w:numFmt w:val="lowerRoman"/>
      <w:lvlText w:val="%3"/>
      <w:lvlJc w:val="left"/>
      <w:pPr>
        <w:ind w:left="14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8D1E2B14">
      <w:start w:val="1"/>
      <w:numFmt w:val="decimal"/>
      <w:lvlText w:val="%4"/>
      <w:lvlJc w:val="left"/>
      <w:pPr>
        <w:ind w:left="21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E28EEB18">
      <w:start w:val="1"/>
      <w:numFmt w:val="lowerLetter"/>
      <w:lvlText w:val="%5"/>
      <w:lvlJc w:val="left"/>
      <w:pPr>
        <w:ind w:left="288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8098E8B2">
      <w:start w:val="1"/>
      <w:numFmt w:val="lowerRoman"/>
      <w:lvlText w:val="%6"/>
      <w:lvlJc w:val="left"/>
      <w:pPr>
        <w:ind w:left="360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B31A9306">
      <w:start w:val="1"/>
      <w:numFmt w:val="decimal"/>
      <w:lvlText w:val="%7"/>
      <w:lvlJc w:val="left"/>
      <w:pPr>
        <w:ind w:left="432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EBE8D47A">
      <w:start w:val="1"/>
      <w:numFmt w:val="lowerLetter"/>
      <w:lvlText w:val="%8"/>
      <w:lvlJc w:val="left"/>
      <w:pPr>
        <w:ind w:left="50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F0D83F14">
      <w:start w:val="1"/>
      <w:numFmt w:val="lowerRoman"/>
      <w:lvlText w:val="%9"/>
      <w:lvlJc w:val="left"/>
      <w:pPr>
        <w:ind w:left="57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37E2073D"/>
    <w:multiLevelType w:val="hybridMultilevel"/>
    <w:tmpl w:val="D4B47F7A"/>
    <w:lvl w:ilvl="0" w:tplc="7AE89772">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D13CA7AA">
      <w:start w:val="1"/>
      <w:numFmt w:val="decimal"/>
      <w:lvlText w:val="%2."/>
      <w:lvlJc w:val="left"/>
      <w:pPr>
        <w:ind w:left="705"/>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2BCFFD4">
      <w:start w:val="1"/>
      <w:numFmt w:val="lowerRoman"/>
      <w:lvlText w:val="%3"/>
      <w:lvlJc w:val="left"/>
      <w:pPr>
        <w:ind w:left="14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EBF232E2">
      <w:start w:val="1"/>
      <w:numFmt w:val="decimal"/>
      <w:lvlText w:val="%4"/>
      <w:lvlJc w:val="left"/>
      <w:pPr>
        <w:ind w:left="21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75E8DA30">
      <w:start w:val="1"/>
      <w:numFmt w:val="lowerLetter"/>
      <w:lvlText w:val="%5"/>
      <w:lvlJc w:val="left"/>
      <w:pPr>
        <w:ind w:left="288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16DA2962">
      <w:start w:val="1"/>
      <w:numFmt w:val="lowerRoman"/>
      <w:lvlText w:val="%6"/>
      <w:lvlJc w:val="left"/>
      <w:pPr>
        <w:ind w:left="360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DC78853A">
      <w:start w:val="1"/>
      <w:numFmt w:val="decimal"/>
      <w:lvlText w:val="%7"/>
      <w:lvlJc w:val="left"/>
      <w:pPr>
        <w:ind w:left="432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715C5462">
      <w:start w:val="1"/>
      <w:numFmt w:val="lowerLetter"/>
      <w:lvlText w:val="%8"/>
      <w:lvlJc w:val="left"/>
      <w:pPr>
        <w:ind w:left="50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A036D1F6">
      <w:start w:val="1"/>
      <w:numFmt w:val="lowerRoman"/>
      <w:lvlText w:val="%9"/>
      <w:lvlJc w:val="left"/>
      <w:pPr>
        <w:ind w:left="57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399C581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3E115A77"/>
    <w:multiLevelType w:val="hybridMultilevel"/>
    <w:tmpl w:val="5F2C9F08"/>
    <w:lvl w:ilvl="0" w:tplc="68562F02">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6CB28A58">
      <w:start w:val="3"/>
      <w:numFmt w:val="decimal"/>
      <w:lvlText w:val="%2."/>
      <w:lvlJc w:val="left"/>
      <w:pPr>
        <w:ind w:left="705"/>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E89E9F06">
      <w:start w:val="1"/>
      <w:numFmt w:val="lowerRoman"/>
      <w:lvlText w:val="%3"/>
      <w:lvlJc w:val="left"/>
      <w:pPr>
        <w:ind w:left="14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49AA55A2">
      <w:start w:val="1"/>
      <w:numFmt w:val="decimal"/>
      <w:lvlText w:val="%4"/>
      <w:lvlJc w:val="left"/>
      <w:pPr>
        <w:ind w:left="21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AA76F11A">
      <w:start w:val="1"/>
      <w:numFmt w:val="lowerLetter"/>
      <w:lvlText w:val="%5"/>
      <w:lvlJc w:val="left"/>
      <w:pPr>
        <w:ind w:left="288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F7063766">
      <w:start w:val="1"/>
      <w:numFmt w:val="lowerRoman"/>
      <w:lvlText w:val="%6"/>
      <w:lvlJc w:val="left"/>
      <w:pPr>
        <w:ind w:left="360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9350F09A">
      <w:start w:val="1"/>
      <w:numFmt w:val="decimal"/>
      <w:lvlText w:val="%7"/>
      <w:lvlJc w:val="left"/>
      <w:pPr>
        <w:ind w:left="432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EA4E728C">
      <w:start w:val="1"/>
      <w:numFmt w:val="lowerLetter"/>
      <w:lvlText w:val="%8"/>
      <w:lvlJc w:val="left"/>
      <w:pPr>
        <w:ind w:left="50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E244FC9A">
      <w:start w:val="1"/>
      <w:numFmt w:val="lowerRoman"/>
      <w:lvlText w:val="%9"/>
      <w:lvlJc w:val="left"/>
      <w:pPr>
        <w:ind w:left="57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40E675C8"/>
    <w:multiLevelType w:val="hybridMultilevel"/>
    <w:tmpl w:val="035C4780"/>
    <w:lvl w:ilvl="0" w:tplc="33B65D1C">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6E345BDE">
      <w:start w:val="2"/>
      <w:numFmt w:val="decimal"/>
      <w:lvlText w:val="%2."/>
      <w:lvlJc w:val="left"/>
      <w:pPr>
        <w:ind w:left="693"/>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B31A868A">
      <w:start w:val="1"/>
      <w:numFmt w:val="lowerRoman"/>
      <w:lvlText w:val="%3"/>
      <w:lvlJc w:val="left"/>
      <w:pPr>
        <w:ind w:left="14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E2E88A10">
      <w:start w:val="1"/>
      <w:numFmt w:val="decimal"/>
      <w:lvlText w:val="%4"/>
      <w:lvlJc w:val="left"/>
      <w:pPr>
        <w:ind w:left="21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F49A4B4A">
      <w:start w:val="1"/>
      <w:numFmt w:val="lowerLetter"/>
      <w:lvlText w:val="%5"/>
      <w:lvlJc w:val="left"/>
      <w:pPr>
        <w:ind w:left="288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B606B050">
      <w:start w:val="1"/>
      <w:numFmt w:val="lowerRoman"/>
      <w:lvlText w:val="%6"/>
      <w:lvlJc w:val="left"/>
      <w:pPr>
        <w:ind w:left="360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666E0424">
      <w:start w:val="1"/>
      <w:numFmt w:val="decimal"/>
      <w:lvlText w:val="%7"/>
      <w:lvlJc w:val="left"/>
      <w:pPr>
        <w:ind w:left="432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3670B262">
      <w:start w:val="1"/>
      <w:numFmt w:val="lowerLetter"/>
      <w:lvlText w:val="%8"/>
      <w:lvlJc w:val="left"/>
      <w:pPr>
        <w:ind w:left="50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DC7619D8">
      <w:start w:val="1"/>
      <w:numFmt w:val="lowerRoman"/>
      <w:lvlText w:val="%9"/>
      <w:lvlJc w:val="left"/>
      <w:pPr>
        <w:ind w:left="57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432100DB"/>
    <w:multiLevelType w:val="singleLevel"/>
    <w:tmpl w:val="F44A5782"/>
    <w:lvl w:ilvl="0">
      <w:start w:val="1"/>
      <w:numFmt w:val="bullet"/>
      <w:lvlText w:val="-"/>
      <w:lvlJc w:val="left"/>
      <w:pPr>
        <w:tabs>
          <w:tab w:val="num" w:pos="720"/>
        </w:tabs>
        <w:ind w:left="720" w:hanging="360"/>
      </w:pPr>
      <w:rPr>
        <w:rFonts w:hint="default"/>
      </w:rPr>
    </w:lvl>
  </w:abstractNum>
  <w:abstractNum w:abstractNumId="15" w15:restartNumberingAfterBreak="0">
    <w:nsid w:val="60277E39"/>
    <w:multiLevelType w:val="singleLevel"/>
    <w:tmpl w:val="7EA269E2"/>
    <w:lvl w:ilvl="0">
      <w:start w:val="1"/>
      <w:numFmt w:val="decimal"/>
      <w:lvlText w:val="%1."/>
      <w:lvlJc w:val="left"/>
      <w:pPr>
        <w:tabs>
          <w:tab w:val="num" w:pos="360"/>
        </w:tabs>
        <w:ind w:left="360" w:hanging="360"/>
      </w:pPr>
      <w:rPr>
        <w:b w:val="0"/>
      </w:rPr>
    </w:lvl>
  </w:abstractNum>
  <w:abstractNum w:abstractNumId="16" w15:restartNumberingAfterBreak="0">
    <w:nsid w:val="65D567D4"/>
    <w:multiLevelType w:val="hybridMultilevel"/>
    <w:tmpl w:val="88CEDADE"/>
    <w:lvl w:ilvl="0" w:tplc="9530DC92">
      <w:start w:val="1"/>
      <w:numFmt w:val="decimal"/>
      <w:lvlText w:val="%1"/>
      <w:lvlJc w:val="left"/>
      <w:pPr>
        <w:ind w:left="3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1" w:tplc="01902C44">
      <w:start w:val="1"/>
      <w:numFmt w:val="decimal"/>
      <w:lvlText w:val="%2."/>
      <w:lvlJc w:val="left"/>
      <w:pPr>
        <w:ind w:left="705"/>
      </w:pPr>
      <w:rPr>
        <w:rFonts w:ascii="Times New Roman" w:eastAsia="Tahom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860AEDE">
      <w:start w:val="1"/>
      <w:numFmt w:val="lowerRoman"/>
      <w:lvlText w:val="%3"/>
      <w:lvlJc w:val="left"/>
      <w:pPr>
        <w:ind w:left="14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3" w:tplc="FD24FAA4">
      <w:start w:val="1"/>
      <w:numFmt w:val="decimal"/>
      <w:lvlText w:val="%4"/>
      <w:lvlJc w:val="left"/>
      <w:pPr>
        <w:ind w:left="21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4" w:tplc="FEB291C4">
      <w:start w:val="1"/>
      <w:numFmt w:val="lowerLetter"/>
      <w:lvlText w:val="%5"/>
      <w:lvlJc w:val="left"/>
      <w:pPr>
        <w:ind w:left="288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5" w:tplc="7ACC7770">
      <w:start w:val="1"/>
      <w:numFmt w:val="lowerRoman"/>
      <w:lvlText w:val="%6"/>
      <w:lvlJc w:val="left"/>
      <w:pPr>
        <w:ind w:left="360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6" w:tplc="67521DA2">
      <w:start w:val="1"/>
      <w:numFmt w:val="decimal"/>
      <w:lvlText w:val="%7"/>
      <w:lvlJc w:val="left"/>
      <w:pPr>
        <w:ind w:left="432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7" w:tplc="48BE1BD8">
      <w:start w:val="1"/>
      <w:numFmt w:val="lowerLetter"/>
      <w:lvlText w:val="%8"/>
      <w:lvlJc w:val="left"/>
      <w:pPr>
        <w:ind w:left="504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lvl w:ilvl="8" w:tplc="9FA2A24A">
      <w:start w:val="1"/>
      <w:numFmt w:val="lowerRoman"/>
      <w:lvlText w:val="%9"/>
      <w:lvlJc w:val="left"/>
      <w:pPr>
        <w:ind w:left="5760"/>
      </w:pPr>
      <w:rPr>
        <w:rFonts w:ascii="Tahoma" w:eastAsia="Tahoma" w:hAnsi="Tahoma" w:cs="Tahoma"/>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6B4452D3"/>
    <w:multiLevelType w:val="singleLevel"/>
    <w:tmpl w:val="0415000F"/>
    <w:lvl w:ilvl="0">
      <w:start w:val="1"/>
      <w:numFmt w:val="decimal"/>
      <w:lvlText w:val="%1."/>
      <w:lvlJc w:val="left"/>
      <w:pPr>
        <w:tabs>
          <w:tab w:val="num" w:pos="360"/>
        </w:tabs>
        <w:ind w:left="360" w:hanging="360"/>
      </w:pPr>
      <w:rPr>
        <w:rFonts w:hint="default"/>
      </w:rPr>
    </w:lvl>
  </w:abstractNum>
  <w:abstractNum w:abstractNumId="18" w15:restartNumberingAfterBreak="0">
    <w:nsid w:val="70831D3D"/>
    <w:multiLevelType w:val="singleLevel"/>
    <w:tmpl w:val="B7B04A60"/>
    <w:lvl w:ilvl="0">
      <w:start w:val="1"/>
      <w:numFmt w:val="lowerLetter"/>
      <w:lvlText w:val="%1."/>
      <w:lvlJc w:val="left"/>
      <w:pPr>
        <w:tabs>
          <w:tab w:val="num" w:pos="360"/>
        </w:tabs>
        <w:ind w:left="360" w:hanging="360"/>
      </w:pPr>
      <w:rPr>
        <w:rFonts w:hint="default"/>
      </w:rPr>
    </w:lvl>
  </w:abstractNum>
  <w:abstractNum w:abstractNumId="19" w15:restartNumberingAfterBreak="0">
    <w:nsid w:val="7F441537"/>
    <w:multiLevelType w:val="singleLevel"/>
    <w:tmpl w:val="F44A5782"/>
    <w:lvl w:ilvl="0">
      <w:start w:val="1"/>
      <w:numFmt w:val="bullet"/>
      <w:lvlText w:val="-"/>
      <w:lvlJc w:val="left"/>
      <w:pPr>
        <w:tabs>
          <w:tab w:val="num" w:pos="720"/>
        </w:tabs>
        <w:ind w:left="720" w:hanging="360"/>
      </w:pPr>
      <w:rPr>
        <w:rFonts w:hint="default"/>
      </w:rPr>
    </w:lvl>
  </w:abstractNum>
  <w:num w:numId="1">
    <w:abstractNumId w:val="11"/>
  </w:num>
  <w:num w:numId="2">
    <w:abstractNumId w:val="14"/>
  </w:num>
  <w:num w:numId="3">
    <w:abstractNumId w:val="3"/>
  </w:num>
  <w:num w:numId="4">
    <w:abstractNumId w:val="19"/>
  </w:num>
  <w:num w:numId="5">
    <w:abstractNumId w:val="7"/>
  </w:num>
  <w:num w:numId="6">
    <w:abstractNumId w:val="17"/>
  </w:num>
  <w:num w:numId="7">
    <w:abstractNumId w:val="1"/>
  </w:num>
  <w:num w:numId="8">
    <w:abstractNumId w:val="15"/>
  </w:num>
  <w:num w:numId="9">
    <w:abstractNumId w:val="18"/>
  </w:num>
  <w:num w:numId="10">
    <w:abstractNumId w:val="2"/>
  </w:num>
  <w:num w:numId="11">
    <w:abstractNumId w:val="0"/>
  </w:num>
  <w:num w:numId="12">
    <w:abstractNumId w:val="6"/>
  </w:num>
  <w:num w:numId="13">
    <w:abstractNumId w:val="13"/>
  </w:num>
  <w:num w:numId="14">
    <w:abstractNumId w:val="16"/>
  </w:num>
  <w:num w:numId="15">
    <w:abstractNumId w:val="10"/>
  </w:num>
  <w:num w:numId="16">
    <w:abstractNumId w:val="5"/>
  </w:num>
  <w:num w:numId="17">
    <w:abstractNumId w:val="12"/>
  </w:num>
  <w:num w:numId="18">
    <w:abstractNumId w:val="9"/>
  </w:num>
  <w:num w:numId="19">
    <w:abstractNumId w:val="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72"/>
    <w:rsid w:val="000C5D0B"/>
    <w:rsid w:val="00135F6E"/>
    <w:rsid w:val="00190C8D"/>
    <w:rsid w:val="00373405"/>
    <w:rsid w:val="00453BDA"/>
    <w:rsid w:val="006A49BC"/>
    <w:rsid w:val="006E7DE4"/>
    <w:rsid w:val="00714F55"/>
    <w:rsid w:val="007769FE"/>
    <w:rsid w:val="00A77172"/>
    <w:rsid w:val="00AE7693"/>
    <w:rsid w:val="00AE7720"/>
    <w:rsid w:val="00CA40BB"/>
    <w:rsid w:val="00DF03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8F1E65-2429-484D-BD33-61867B3C5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77172"/>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A77172"/>
    <w:pPr>
      <w:jc w:val="center"/>
    </w:pPr>
    <w:rPr>
      <w:b/>
      <w:sz w:val="24"/>
    </w:rPr>
  </w:style>
  <w:style w:type="character" w:customStyle="1" w:styleId="TytuZnak">
    <w:name w:val="Tytuł Znak"/>
    <w:basedOn w:val="Domylnaczcionkaakapitu"/>
    <w:link w:val="Tytu"/>
    <w:rsid w:val="00A77172"/>
    <w:rPr>
      <w:rFonts w:ascii="Times New Roman" w:eastAsia="Times New Roman" w:hAnsi="Times New Roman" w:cs="Times New Roman"/>
      <w:b/>
      <w:sz w:val="24"/>
      <w:szCs w:val="20"/>
      <w:lang w:eastAsia="pl-PL"/>
    </w:rPr>
  </w:style>
  <w:style w:type="paragraph" w:styleId="Tekstpodstawowy">
    <w:name w:val="Body Text"/>
    <w:basedOn w:val="Normalny"/>
    <w:link w:val="TekstpodstawowyZnak"/>
    <w:semiHidden/>
    <w:rsid w:val="00A77172"/>
    <w:pPr>
      <w:jc w:val="center"/>
    </w:pPr>
    <w:rPr>
      <w:sz w:val="24"/>
    </w:rPr>
  </w:style>
  <w:style w:type="character" w:customStyle="1" w:styleId="TekstpodstawowyZnak">
    <w:name w:val="Tekst podstawowy Znak"/>
    <w:basedOn w:val="Domylnaczcionkaakapitu"/>
    <w:link w:val="Tekstpodstawowy"/>
    <w:semiHidden/>
    <w:rsid w:val="00A77172"/>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rsid w:val="00A77172"/>
    <w:rPr>
      <w:sz w:val="24"/>
    </w:rPr>
  </w:style>
  <w:style w:type="character" w:customStyle="1" w:styleId="Tekstpodstawowy2Znak">
    <w:name w:val="Tekst podstawowy 2 Znak"/>
    <w:basedOn w:val="Domylnaczcionkaakapitu"/>
    <w:link w:val="Tekstpodstawowy2"/>
    <w:semiHidden/>
    <w:rsid w:val="00A7717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semiHidden/>
    <w:rsid w:val="00A77172"/>
    <w:rPr>
      <w:b/>
      <w:sz w:val="24"/>
    </w:rPr>
  </w:style>
  <w:style w:type="character" w:customStyle="1" w:styleId="Tekstpodstawowy3Znak">
    <w:name w:val="Tekst podstawowy 3 Znak"/>
    <w:basedOn w:val="Domylnaczcionkaakapitu"/>
    <w:link w:val="Tekstpodstawowy3"/>
    <w:semiHidden/>
    <w:rsid w:val="00A77172"/>
    <w:rPr>
      <w:rFonts w:ascii="Times New Roman" w:eastAsia="Times New Roman" w:hAnsi="Times New Roman" w:cs="Times New Roman"/>
      <w:b/>
      <w:sz w:val="24"/>
      <w:szCs w:val="20"/>
      <w:lang w:eastAsia="pl-PL"/>
    </w:rPr>
  </w:style>
  <w:style w:type="paragraph" w:styleId="Tekstdymka">
    <w:name w:val="Balloon Text"/>
    <w:basedOn w:val="Normalny"/>
    <w:link w:val="TekstdymkaZnak"/>
    <w:uiPriority w:val="99"/>
    <w:semiHidden/>
    <w:unhideWhenUsed/>
    <w:rsid w:val="000C5D0B"/>
    <w:rPr>
      <w:rFonts w:ascii="Segoe UI" w:hAnsi="Segoe UI" w:cs="Segoe UI"/>
      <w:sz w:val="18"/>
      <w:szCs w:val="18"/>
    </w:rPr>
  </w:style>
  <w:style w:type="character" w:customStyle="1" w:styleId="TekstdymkaZnak">
    <w:name w:val="Tekst dymka Znak"/>
    <w:basedOn w:val="Domylnaczcionkaakapitu"/>
    <w:link w:val="Tekstdymka"/>
    <w:uiPriority w:val="99"/>
    <w:semiHidden/>
    <w:rsid w:val="000C5D0B"/>
    <w:rPr>
      <w:rFonts w:ascii="Segoe UI" w:eastAsia="Times New Roman" w:hAnsi="Segoe UI" w:cs="Segoe UI"/>
      <w:sz w:val="18"/>
      <w:szCs w:val="18"/>
      <w:lang w:eastAsia="pl-PL"/>
    </w:rPr>
  </w:style>
  <w:style w:type="paragraph" w:styleId="Akapitzlist">
    <w:name w:val="List Paragraph"/>
    <w:basedOn w:val="Normalny"/>
    <w:uiPriority w:val="34"/>
    <w:qFormat/>
    <w:rsid w:val="00135F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Pages>
  <Words>1131</Words>
  <Characters>6789</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Kowalska</dc:creator>
  <cp:keywords/>
  <dc:description/>
  <cp:lastModifiedBy>Anna Kowalska</cp:lastModifiedBy>
  <cp:revision>10</cp:revision>
  <cp:lastPrinted>2020-09-18T09:56:00Z</cp:lastPrinted>
  <dcterms:created xsi:type="dcterms:W3CDTF">2020-09-16T13:16:00Z</dcterms:created>
  <dcterms:modified xsi:type="dcterms:W3CDTF">2020-09-28T09:07:00Z</dcterms:modified>
</cp:coreProperties>
</file>