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2CB2" w:rsidRPr="00F33659" w:rsidRDefault="00602CB2" w:rsidP="00602CB2">
      <w:pPr>
        <w:pBdr>
          <w:top w:val="single" w:sz="4" w:space="1" w:color="auto"/>
          <w:bottom w:val="single" w:sz="4" w:space="1" w:color="auto"/>
        </w:pBdr>
        <w:shd w:val="clear" w:color="auto" w:fill="D9D9D9"/>
        <w:spacing w:after="200" w:line="276" w:lineRule="auto"/>
        <w:jc w:val="center"/>
        <w:rPr>
          <w:rFonts w:asciiTheme="majorHAnsi" w:eastAsia="Calibri" w:hAnsiTheme="majorHAnsi" w:cstheme="majorHAnsi"/>
          <w:b/>
          <w:sz w:val="20"/>
          <w:szCs w:val="20"/>
        </w:rPr>
      </w:pPr>
      <w:r w:rsidRPr="00F33659">
        <w:rPr>
          <w:rFonts w:asciiTheme="majorHAnsi" w:eastAsia="Calibri" w:hAnsiTheme="majorHAnsi" w:cstheme="majorHAnsi"/>
          <w:b/>
          <w:sz w:val="20"/>
          <w:szCs w:val="20"/>
        </w:rPr>
        <w:t xml:space="preserve">Projekt-UMOWA POWIERZENIA </w:t>
      </w:r>
    </w:p>
    <w:p w:rsidR="00602CB2" w:rsidRPr="00F33659" w:rsidRDefault="00602CB2" w:rsidP="00602CB2">
      <w:pPr>
        <w:pBdr>
          <w:top w:val="single" w:sz="4" w:space="1" w:color="auto"/>
          <w:bottom w:val="single" w:sz="4" w:space="1" w:color="auto"/>
        </w:pBdr>
        <w:shd w:val="clear" w:color="auto" w:fill="D9D9D9"/>
        <w:spacing w:after="200" w:line="276" w:lineRule="auto"/>
        <w:jc w:val="center"/>
        <w:rPr>
          <w:rFonts w:asciiTheme="majorHAnsi" w:eastAsia="Calibri" w:hAnsiTheme="majorHAnsi" w:cstheme="majorHAnsi"/>
          <w:b/>
          <w:sz w:val="20"/>
          <w:szCs w:val="20"/>
        </w:rPr>
      </w:pPr>
      <w:r w:rsidRPr="00F33659">
        <w:rPr>
          <w:rFonts w:asciiTheme="majorHAnsi" w:eastAsia="Calibri" w:hAnsiTheme="majorHAnsi" w:cstheme="majorHAnsi"/>
          <w:b/>
          <w:sz w:val="20"/>
          <w:szCs w:val="20"/>
        </w:rPr>
        <w:t>PRZETWARZANIA DANYCH OSOBOWYCH</w:t>
      </w:r>
    </w:p>
    <w:p w:rsidR="00602CB2" w:rsidRPr="00F33659" w:rsidRDefault="00602CB2" w:rsidP="00602CB2">
      <w:pPr>
        <w:spacing w:after="0" w:line="360" w:lineRule="auto"/>
        <w:jc w:val="both"/>
        <w:rPr>
          <w:rFonts w:ascii="Calibri Light" w:eastAsia="Calibri" w:hAnsi="Calibri Light" w:cs="Calibri Light"/>
          <w:lang w:eastAsia="pl-PL"/>
        </w:rPr>
      </w:pPr>
    </w:p>
    <w:p w:rsidR="00602CB2" w:rsidRPr="00F33659" w:rsidRDefault="00602CB2" w:rsidP="00602CB2">
      <w:pPr>
        <w:spacing w:after="0" w:line="360" w:lineRule="auto"/>
        <w:jc w:val="both"/>
        <w:rPr>
          <w:rFonts w:ascii="Calibri Light" w:eastAsia="Calibri" w:hAnsi="Calibri Light" w:cs="Calibri Light"/>
          <w:lang w:eastAsia="pl-PL"/>
        </w:rPr>
      </w:pPr>
      <w:r w:rsidRPr="00F33659">
        <w:rPr>
          <w:rFonts w:ascii="Calibri Light" w:eastAsia="Calibri" w:hAnsi="Calibri Light" w:cs="Calibri Light"/>
          <w:lang w:eastAsia="pl-PL"/>
        </w:rPr>
        <w:t>zawarta w Uniejowie w dniu</w:t>
      </w:r>
      <w:r>
        <w:rPr>
          <w:rFonts w:ascii="Calibri Light" w:eastAsia="Calibri" w:hAnsi="Calibri Light" w:cs="Calibri Light"/>
          <w:lang w:eastAsia="pl-PL"/>
        </w:rPr>
        <w:t xml:space="preserve">  .01.2021</w:t>
      </w:r>
      <w:r w:rsidRPr="00F33659">
        <w:rPr>
          <w:rFonts w:ascii="Calibri Light" w:eastAsia="Calibri" w:hAnsi="Calibri Light" w:cs="Calibri Light"/>
          <w:lang w:eastAsia="pl-PL"/>
        </w:rPr>
        <w:t xml:space="preserve"> r. pomiędzy:</w:t>
      </w:r>
    </w:p>
    <w:p w:rsidR="00602CB2" w:rsidRPr="00F33659" w:rsidRDefault="00602CB2" w:rsidP="00602CB2">
      <w:pPr>
        <w:spacing w:after="0" w:line="360" w:lineRule="auto"/>
        <w:jc w:val="both"/>
        <w:rPr>
          <w:rFonts w:ascii="Calibri Light" w:eastAsia="Calibri" w:hAnsi="Calibri Light" w:cs="Calibri Light"/>
          <w:lang w:eastAsia="pl-PL"/>
        </w:rPr>
      </w:pPr>
      <w:r w:rsidRPr="00F33659">
        <w:rPr>
          <w:rFonts w:ascii="Calibri Light" w:eastAsia="Calibri" w:hAnsi="Calibri Light" w:cs="Calibri Light"/>
          <w:lang w:eastAsia="pl-PL"/>
        </w:rPr>
        <w:t>Gminą Uniejów reprezentowaną przez Józefa Kaczmarka, z siedzibą przy ul. Bl. Bogumiła 13, 99-210 Uniejów, NIP:828-135-67-37, REGON:311019579, zwanym dalej Administratorem Danych Osobowych (ADO)</w:t>
      </w:r>
    </w:p>
    <w:p w:rsidR="00602CB2" w:rsidRPr="00406D2D" w:rsidRDefault="00602CB2" w:rsidP="00602CB2">
      <w:pPr>
        <w:autoSpaceDE w:val="0"/>
        <w:autoSpaceDN w:val="0"/>
        <w:adjustRightInd w:val="0"/>
        <w:spacing w:after="0" w:line="360" w:lineRule="auto"/>
        <w:rPr>
          <w:rFonts w:ascii="Calibri Light" w:hAnsi="Calibri Light" w:cs="Calibri Light"/>
        </w:rPr>
      </w:pPr>
      <w:r>
        <w:rPr>
          <w:rFonts w:ascii="Calibri Light" w:eastAsia="Calibri" w:hAnsi="Calibri Light" w:cs="Calibri Light"/>
          <w:lang w:eastAsia="pl-PL"/>
        </w:rPr>
        <w:t xml:space="preserve"> a</w:t>
      </w:r>
    </w:p>
    <w:p w:rsidR="00602CB2" w:rsidRPr="00406D2D" w:rsidRDefault="00602CB2" w:rsidP="00602CB2">
      <w:pPr>
        <w:spacing w:after="0" w:line="276" w:lineRule="auto"/>
        <w:ind w:left="405"/>
        <w:jc w:val="both"/>
        <w:rPr>
          <w:rFonts w:ascii="Calibri Light" w:eastAsia="Calibri" w:hAnsi="Calibri Light" w:cs="Calibri Light"/>
          <w:lang w:eastAsia="pl-PL"/>
        </w:rPr>
      </w:pPr>
      <w:r>
        <w:rPr>
          <w:rFonts w:ascii="Calibri Light" w:eastAsia="Calibri" w:hAnsi="Calibri Light" w:cs="Calibri Light"/>
          <w:lang w:eastAsia="pl-PL"/>
        </w:rPr>
        <w:t xml:space="preserve">reprezentowanym </w:t>
      </w:r>
      <w:r>
        <w:rPr>
          <w:rFonts w:ascii="Calibri Light" w:eastAsia="Times New Roman" w:hAnsi="Calibri Light" w:cs="Calibri Light"/>
          <w:lang w:eastAsia="pl-PL"/>
        </w:rPr>
        <w:tab/>
      </w:r>
    </w:p>
    <w:p w:rsidR="00602CB2" w:rsidRPr="00F33659" w:rsidRDefault="00602CB2" w:rsidP="00602CB2">
      <w:pPr>
        <w:spacing w:after="0" w:line="240" w:lineRule="auto"/>
        <w:rPr>
          <w:rFonts w:ascii="Calibri Light" w:eastAsia="Times New Roman" w:hAnsi="Calibri Light" w:cs="Calibri Light"/>
          <w:lang w:eastAsia="pl-PL"/>
        </w:rPr>
      </w:pPr>
    </w:p>
    <w:p w:rsidR="00602CB2" w:rsidRPr="00F33659" w:rsidRDefault="00602CB2" w:rsidP="00602CB2">
      <w:pPr>
        <w:spacing w:after="0" w:line="276" w:lineRule="auto"/>
        <w:jc w:val="both"/>
        <w:rPr>
          <w:rFonts w:ascii="Calibri Light" w:eastAsia="Calibri" w:hAnsi="Calibri Light" w:cs="Calibri Light"/>
          <w:lang w:eastAsia="pl-PL"/>
        </w:rPr>
      </w:pPr>
      <w:r w:rsidRPr="00F33659">
        <w:rPr>
          <w:rFonts w:ascii="Calibri Light" w:eastAsia="Calibri" w:hAnsi="Calibri Light" w:cs="Calibri Light"/>
          <w:lang w:eastAsia="pl-PL"/>
        </w:rPr>
        <w:t>zwanym dalej Procesorem</w:t>
      </w:r>
      <w:r>
        <w:rPr>
          <w:rFonts w:ascii="Calibri Light" w:eastAsia="Calibri" w:hAnsi="Calibri Light" w:cs="Calibri Light"/>
          <w:lang w:eastAsia="pl-PL"/>
        </w:rPr>
        <w:t xml:space="preserve"> </w:t>
      </w:r>
    </w:p>
    <w:p w:rsidR="00602CB2" w:rsidRPr="00F33659" w:rsidRDefault="00602CB2" w:rsidP="00602CB2">
      <w:pPr>
        <w:spacing w:after="0" w:line="276" w:lineRule="auto"/>
        <w:jc w:val="both"/>
        <w:rPr>
          <w:rFonts w:ascii="Calibri Light" w:eastAsia="Calibri" w:hAnsi="Calibri Light" w:cs="Calibri Light"/>
          <w:lang w:eastAsia="pl-PL"/>
        </w:rPr>
      </w:pPr>
    </w:p>
    <w:p w:rsidR="00602CB2" w:rsidRPr="00F33659" w:rsidRDefault="00602CB2" w:rsidP="00602CB2">
      <w:pPr>
        <w:spacing w:after="0" w:line="360" w:lineRule="auto"/>
        <w:jc w:val="both"/>
        <w:rPr>
          <w:rFonts w:ascii="Calibri Light" w:eastAsia="Calibri" w:hAnsi="Calibri Light" w:cs="Calibri Light"/>
        </w:rPr>
      </w:pPr>
      <w:r w:rsidRPr="00F33659">
        <w:rPr>
          <w:rFonts w:ascii="Calibri Light" w:eastAsia="Calibri" w:hAnsi="Calibri Light" w:cs="Calibri Light"/>
        </w:rPr>
        <w:t>Mając na uwadze, że:</w:t>
      </w:r>
    </w:p>
    <w:p w:rsidR="00602CB2" w:rsidRPr="00F33659" w:rsidRDefault="00602CB2" w:rsidP="00602CB2">
      <w:pPr>
        <w:spacing w:after="0" w:line="360" w:lineRule="auto"/>
        <w:jc w:val="both"/>
        <w:rPr>
          <w:rFonts w:ascii="Calibri Light" w:eastAsia="Calibri" w:hAnsi="Calibri Light" w:cs="Calibri Light"/>
        </w:rPr>
      </w:pPr>
    </w:p>
    <w:p w:rsidR="00602CB2" w:rsidRPr="00F33659" w:rsidRDefault="00602CB2" w:rsidP="00602CB2">
      <w:pPr>
        <w:spacing w:after="0" w:line="360" w:lineRule="auto"/>
        <w:jc w:val="both"/>
        <w:rPr>
          <w:rFonts w:ascii="Calibri Light" w:eastAsia="Calibri" w:hAnsi="Calibri Light" w:cs="Calibri Light"/>
        </w:rPr>
      </w:pPr>
      <w:r w:rsidRPr="00F33659">
        <w:rPr>
          <w:rFonts w:ascii="Calibri Light" w:eastAsia="Calibri" w:hAnsi="Calibri Light" w:cs="Calibri Light"/>
        </w:rPr>
        <w:t>- Strony zawarły w dniu umowę  (zwaną dalej: Umową Główną) na wykonanie zadania polegającego na: „Opiece n</w:t>
      </w:r>
      <w:r>
        <w:rPr>
          <w:rFonts w:ascii="Calibri Light" w:eastAsia="Calibri" w:hAnsi="Calibri Light" w:cs="Calibri Light"/>
        </w:rPr>
        <w:t>ad bezdomnymi zwierzętami w 2021</w:t>
      </w:r>
      <w:r w:rsidRPr="00F33659">
        <w:rPr>
          <w:rFonts w:ascii="Calibri Light" w:eastAsia="Calibri" w:hAnsi="Calibri Light" w:cs="Calibri Light"/>
        </w:rPr>
        <w:t>,” w związku z wykonywaniem której Administrator powierzy Procesorowi przetwarzanie danych osobowych w zakresie określonym niniejszą Umową</w:t>
      </w:r>
    </w:p>
    <w:p w:rsidR="00602CB2" w:rsidRPr="00F33659" w:rsidRDefault="00602CB2" w:rsidP="00602CB2">
      <w:pPr>
        <w:spacing w:after="0" w:line="360" w:lineRule="auto"/>
        <w:jc w:val="both"/>
        <w:rPr>
          <w:rFonts w:ascii="Calibri Light" w:eastAsia="Calibri" w:hAnsi="Calibri Light" w:cs="Calibri Light"/>
        </w:rPr>
      </w:pPr>
      <w:r w:rsidRPr="00F33659">
        <w:rPr>
          <w:rFonts w:ascii="Calibri Light" w:eastAsia="Calibri" w:hAnsi="Calibri Light" w:cs="Calibri Light"/>
        </w:rPr>
        <w:t xml:space="preserve"> -Celem Umowy jest ustalenie warunków, na jakich Procesor wykonuje operacje przetwarzania danych osobowych w imieniu Administratora;</w:t>
      </w:r>
    </w:p>
    <w:p w:rsidR="00602CB2" w:rsidRPr="00F33659" w:rsidRDefault="00602CB2" w:rsidP="00602CB2">
      <w:pPr>
        <w:spacing w:after="0" w:line="360" w:lineRule="auto"/>
        <w:jc w:val="both"/>
        <w:rPr>
          <w:rFonts w:ascii="Calibri Light" w:eastAsia="Calibri" w:hAnsi="Calibri Light" w:cs="Calibri Light"/>
          <w:color w:val="000000"/>
          <w:lang w:eastAsia="pl-PL"/>
        </w:rPr>
      </w:pPr>
      <w:r w:rsidRPr="00F33659">
        <w:rPr>
          <w:rFonts w:ascii="Calibri Light" w:eastAsia="Calibri" w:hAnsi="Calibri Light" w:cs="Calibri Light"/>
          <w:color w:val="000000"/>
          <w:lang w:eastAsia="pl-PL"/>
        </w:rPr>
        <w:t xml:space="preserve"> - Strony, zawierając Umowę, dążą do takiego uregulowania zasad przetwarzania danych osobowych, aby odpowiadały one w pełni postanowieniom rozporządzenia Parlamentu Europejskiego i Rady (UE) 2016/679 z 27.04.2016 r. w sprawie ochrony osób fizycznych w związku z przetwarzaniem danych osobowych i w sprawie swobodnego przepływu takich danych oraz uchylenia dyrektywy 95/46/WE ogólne rozporządzenie o ochronie danych – dalej RODO).</w:t>
      </w:r>
    </w:p>
    <w:p w:rsidR="00602CB2" w:rsidRPr="00F33659" w:rsidRDefault="00602CB2" w:rsidP="00602CB2">
      <w:pPr>
        <w:spacing w:before="240" w:after="240" w:line="360" w:lineRule="auto"/>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OŚWIADCZENIA STRON</w:t>
      </w:r>
    </w:p>
    <w:p w:rsidR="00602CB2" w:rsidRPr="00F33659" w:rsidRDefault="00602CB2" w:rsidP="00602CB2">
      <w:pPr>
        <w:spacing w:after="240" w:line="360" w:lineRule="auto"/>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 1.</w:t>
      </w:r>
    </w:p>
    <w:p w:rsidR="00602CB2" w:rsidRPr="00F33659" w:rsidRDefault="00602CB2" w:rsidP="00602CB2">
      <w:pPr>
        <w:autoSpaceDE w:val="0"/>
        <w:autoSpaceDN w:val="0"/>
        <w:adjustRightInd w:val="0"/>
        <w:spacing w:after="0" w:line="360" w:lineRule="auto"/>
        <w:jc w:val="both"/>
        <w:rPr>
          <w:rFonts w:asciiTheme="majorHAnsi" w:eastAsia="Times New Roman" w:hAnsiTheme="majorHAnsi" w:cstheme="majorHAnsi"/>
          <w:lang w:eastAsia="pl-PL"/>
        </w:rPr>
      </w:pPr>
      <w:r w:rsidRPr="00F33659">
        <w:rPr>
          <w:rFonts w:asciiTheme="majorHAnsi" w:eastAsia="Times New Roman" w:hAnsiTheme="majorHAnsi" w:cstheme="majorHAnsi"/>
          <w:lang w:eastAsia="pl-PL"/>
        </w:rPr>
        <w:t>1.ADO powierza Procesorowi dane osobowe do przetwarzania, na zasadach i w celu określonym w niniejszej Umowie.</w:t>
      </w:r>
    </w:p>
    <w:p w:rsidR="00602CB2" w:rsidRPr="00F33659" w:rsidRDefault="00602CB2" w:rsidP="00602CB2">
      <w:pPr>
        <w:spacing w:after="0" w:line="360" w:lineRule="auto"/>
        <w:contextualSpacing/>
        <w:jc w:val="both"/>
        <w:rPr>
          <w:rFonts w:ascii="Calibri Light" w:eastAsia="Calibri" w:hAnsi="Calibri Light" w:cs="Calibri Light"/>
          <w:lang w:eastAsia="pl-PL"/>
        </w:rPr>
      </w:pPr>
      <w:r w:rsidRPr="00F33659">
        <w:rPr>
          <w:rFonts w:asciiTheme="majorHAnsi" w:eastAsia="Calibri" w:hAnsiTheme="majorHAnsi" w:cstheme="majorHAnsi"/>
          <w:lang w:eastAsia="pl-PL"/>
        </w:rPr>
        <w:t xml:space="preserve">2.ADO oświadcza, że jest 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(dalej zwane RODO), które przetwarza zgodnie z </w:t>
      </w:r>
      <w:r w:rsidRPr="00F33659">
        <w:rPr>
          <w:rFonts w:ascii="Calibri Light" w:eastAsia="Calibri" w:hAnsi="Calibri Light" w:cs="Calibri Light"/>
          <w:lang w:eastAsia="pl-PL"/>
        </w:rPr>
        <w:lastRenderedPageBreak/>
        <w:t>obowiązującymi przepisami prawa. ADO oświadcza ponadto, że zawiera niniejszą umowę w celu bezpośrednio związanym z jego działalnością gospodarczą lub zawodową.</w:t>
      </w:r>
    </w:p>
    <w:p w:rsidR="00602CB2" w:rsidRPr="00F33659" w:rsidRDefault="00602CB2" w:rsidP="00602CB2">
      <w:pPr>
        <w:spacing w:after="0" w:line="360" w:lineRule="auto"/>
        <w:contextualSpacing/>
        <w:jc w:val="both"/>
        <w:rPr>
          <w:rFonts w:ascii="Calibri Light" w:eastAsia="Calibri" w:hAnsi="Calibri Light" w:cs="Calibri Light"/>
          <w:lang w:eastAsia="pl-PL"/>
        </w:rPr>
      </w:pPr>
      <w:r w:rsidRPr="00F33659">
        <w:rPr>
          <w:rFonts w:ascii="Calibri Light" w:eastAsia="Calibri" w:hAnsi="Calibri Light" w:cs="Calibri Light"/>
          <w:lang w:eastAsia="pl-PL"/>
        </w:rPr>
        <w:t>3.Procesor oświadcza, że przed rozpoczęciem przetwarzania danych podejmie wszelkie środki techniczne i organizacyjne, aby zapewnić stopień bezpieczeństwa odpowiadający ryzyku naruszenia praw lub wolności osób fizycznych o różnym prawdopodobieństwie wystąpienia i wadze zagrożenia, o których mowa w art. 32 RODO.</w:t>
      </w:r>
    </w:p>
    <w:p w:rsidR="00602CB2" w:rsidRPr="00F33659" w:rsidRDefault="00602CB2" w:rsidP="00602CB2">
      <w:pPr>
        <w:spacing w:after="0" w:line="360" w:lineRule="auto"/>
        <w:jc w:val="both"/>
        <w:rPr>
          <w:rFonts w:ascii="Calibri Light" w:eastAsia="Calibri" w:hAnsi="Calibri Light" w:cs="Calibri Light"/>
        </w:rPr>
      </w:pPr>
      <w:r w:rsidRPr="00F33659">
        <w:rPr>
          <w:rFonts w:ascii="Calibri Light" w:eastAsia="Calibri" w:hAnsi="Calibri Light" w:cs="Calibri Light"/>
        </w:rPr>
        <w:t>4. Procesor oświadcza, że podejmie działania w celu zapewnienia, by każda osoba, która ma dostęp do danych osobowych związanych z niniejszą Umową posiadała odpowiednie upoważnienie, przetwarzała je w zakresie określonym w tym upoważnieniu wyłącznie na polecenie Procesora, chyba że wymaga tego od niej prawo Unii lub prawo państwa członkowskiego; w szczególności zapewnia, by osoby upoważnione do przetwarzania danych osobowych zobowiązały się do zachowania tajemnicy lub by podlegały odpowiedniemu ustawowemu obowiązkowi zachowania tajemnicy.</w:t>
      </w:r>
    </w:p>
    <w:p w:rsidR="00602CB2" w:rsidRPr="00F33659" w:rsidRDefault="00602CB2" w:rsidP="00602CB2">
      <w:pPr>
        <w:spacing w:after="240" w:line="360" w:lineRule="auto"/>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ZAKRES I CEL</w:t>
      </w:r>
    </w:p>
    <w:p w:rsidR="00602CB2" w:rsidRPr="00F33659" w:rsidRDefault="00602CB2" w:rsidP="00602CB2">
      <w:pPr>
        <w:spacing w:after="240" w:line="360" w:lineRule="auto"/>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 2.</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1.Procesor może przetwarzać dane osobowe przekazane przez ADO wyłącznie w zakresie i w celu określonych w niniejszej Umowie.</w:t>
      </w:r>
    </w:p>
    <w:p w:rsidR="00602CB2" w:rsidRPr="00F33659" w:rsidRDefault="00602CB2" w:rsidP="00602CB2">
      <w:pPr>
        <w:spacing w:after="0" w:line="360" w:lineRule="auto"/>
        <w:contextualSpacing/>
        <w:jc w:val="both"/>
        <w:rPr>
          <w:rFonts w:ascii="Calibri Light" w:eastAsia="Calibri" w:hAnsi="Calibri Light" w:cs="Calibri Light"/>
          <w:lang w:eastAsia="pl-PL"/>
        </w:rPr>
      </w:pPr>
      <w:r w:rsidRPr="00F33659">
        <w:rPr>
          <w:rFonts w:asciiTheme="majorHAnsi" w:eastAsia="Calibri" w:hAnsiTheme="majorHAnsi" w:cstheme="majorHAnsi"/>
          <w:lang w:eastAsia="pl-PL"/>
        </w:rPr>
        <w:t xml:space="preserve">2.Procesor danych osobowych oznacza operację lub zestaw operacji wykonywanych na danych </w:t>
      </w:r>
      <w:r w:rsidRPr="00F33659">
        <w:rPr>
          <w:rFonts w:ascii="Calibri Light" w:eastAsia="Calibri" w:hAnsi="Calibri Light" w:cs="Calibri Light"/>
          <w:lang w:eastAsia="pl-PL"/>
        </w:rPr>
        <w:t>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602CB2" w:rsidRPr="00F33659" w:rsidRDefault="00602CB2" w:rsidP="00602CB2">
      <w:pPr>
        <w:spacing w:after="0" w:line="360" w:lineRule="auto"/>
        <w:contextualSpacing/>
        <w:jc w:val="both"/>
        <w:rPr>
          <w:rFonts w:ascii="Calibri Light" w:eastAsia="Calibri" w:hAnsi="Calibri Light" w:cs="Calibri Light"/>
          <w:lang w:eastAsia="pl-PL"/>
        </w:rPr>
      </w:pPr>
      <w:r w:rsidRPr="00F33659">
        <w:rPr>
          <w:rFonts w:ascii="Calibri Light" w:eastAsia="Calibri" w:hAnsi="Calibri Light" w:cs="Calibri Light"/>
          <w:lang w:eastAsia="pl-PL"/>
        </w:rPr>
        <w:t xml:space="preserve">3.Powierzone przez ADO dane osobowe będą przetwarzane przez Procesora w celu wykonywania zawartej przez Strony umowy </w:t>
      </w:r>
      <w:bookmarkStart w:id="0" w:name="_Hlk514838965"/>
      <w:r w:rsidRPr="00F33659">
        <w:rPr>
          <w:rFonts w:ascii="Calibri Light" w:eastAsia="Calibri" w:hAnsi="Calibri Light" w:cs="Calibri Light"/>
          <w:lang w:eastAsia="pl-PL"/>
        </w:rPr>
        <w:t>zwanej Umową Główn</w:t>
      </w:r>
      <w:bookmarkEnd w:id="0"/>
      <w:r w:rsidRPr="00F33659">
        <w:rPr>
          <w:rFonts w:ascii="Calibri Light" w:eastAsia="Calibri" w:hAnsi="Calibri Light" w:cs="Calibri Light"/>
          <w:lang w:eastAsia="pl-PL"/>
        </w:rPr>
        <w:t>ą.</w:t>
      </w:r>
    </w:p>
    <w:p w:rsidR="00602CB2" w:rsidRPr="00F33659" w:rsidRDefault="00602CB2" w:rsidP="00602CB2">
      <w:pPr>
        <w:spacing w:after="0" w:line="360" w:lineRule="auto"/>
        <w:contextualSpacing/>
        <w:jc w:val="both"/>
        <w:rPr>
          <w:rFonts w:ascii="Calibri Light" w:eastAsia="Calibri" w:hAnsi="Calibri Light" w:cs="Calibri Light"/>
          <w:lang w:eastAsia="pl-PL"/>
        </w:rPr>
      </w:pPr>
      <w:r w:rsidRPr="00F33659">
        <w:rPr>
          <w:rFonts w:ascii="Calibri Light" w:eastAsia="Calibri" w:hAnsi="Calibri Light" w:cs="Calibri Light"/>
          <w:lang w:eastAsia="pl-PL"/>
        </w:rPr>
        <w:t>4.Zakres przetwarzania obejmuje następujące dane:</w:t>
      </w:r>
    </w:p>
    <w:p w:rsidR="00602CB2" w:rsidRPr="00F33659" w:rsidRDefault="00602CB2" w:rsidP="00602CB2">
      <w:pPr>
        <w:spacing w:after="0" w:line="360" w:lineRule="auto"/>
        <w:jc w:val="both"/>
        <w:rPr>
          <w:rFonts w:ascii="Calibri Light" w:eastAsia="Calibri" w:hAnsi="Calibri Light" w:cs="Calibri Light"/>
          <w:color w:val="000000" w:themeColor="text1"/>
        </w:rPr>
      </w:pPr>
      <w:r w:rsidRPr="00F33659">
        <w:rPr>
          <w:rFonts w:ascii="Calibri Light" w:eastAsia="Calibri" w:hAnsi="Calibri Light" w:cs="Calibri Light"/>
          <w:color w:val="000000" w:themeColor="text1"/>
        </w:rPr>
        <w:t xml:space="preserve"> 4.1. Imię i nazwisko osoby wskazującej bezdomne zwierzę na terenie Miasta i Gminy Uniejów.</w:t>
      </w:r>
    </w:p>
    <w:p w:rsidR="00602CB2" w:rsidRPr="00F33659" w:rsidRDefault="00602CB2" w:rsidP="00602CB2">
      <w:pPr>
        <w:spacing w:after="0" w:line="360" w:lineRule="auto"/>
        <w:jc w:val="both"/>
        <w:rPr>
          <w:rFonts w:ascii="Calibri Light" w:eastAsia="Calibri" w:hAnsi="Calibri Light" w:cs="Calibri Light"/>
          <w:color w:val="000000" w:themeColor="text1"/>
        </w:rPr>
      </w:pPr>
      <w:r w:rsidRPr="00F33659">
        <w:rPr>
          <w:rFonts w:ascii="Calibri Light" w:eastAsia="Calibri" w:hAnsi="Calibri Light" w:cs="Calibri Light"/>
          <w:color w:val="000000" w:themeColor="text1"/>
        </w:rPr>
        <w:t>4.2.Numer telefonu osoby wskazującej bezdomne zwierzę.</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5. Zmiana zakresu oraz celu przetwarzania danych osobowych </w:t>
      </w:r>
      <w:r w:rsidRPr="00F33659">
        <w:rPr>
          <w:rFonts w:asciiTheme="majorHAnsi" w:eastAsia="Calibri" w:hAnsiTheme="majorHAnsi" w:cstheme="majorHAnsi"/>
          <w:highlight w:val="white"/>
          <w:lang w:eastAsia="pl-PL"/>
        </w:rPr>
        <w:t xml:space="preserve">może zostać dokonana jedynie </w:t>
      </w:r>
      <w:r w:rsidRPr="00F33659">
        <w:rPr>
          <w:rFonts w:asciiTheme="majorHAnsi" w:eastAsia="Calibri" w:hAnsiTheme="majorHAnsi" w:cstheme="majorHAnsi"/>
          <w:highlight w:val="white"/>
          <w:lang w:eastAsia="pl-PL"/>
        </w:rPr>
        <w:br/>
        <w:t>w drodze zmiany niniejszej Umowy</w:t>
      </w:r>
      <w:bookmarkStart w:id="1" w:name="_Ref527369376"/>
      <w:r w:rsidRPr="00F33659">
        <w:rPr>
          <w:rFonts w:asciiTheme="majorHAnsi" w:eastAsia="Calibri" w:hAnsiTheme="majorHAnsi" w:cstheme="majorHAnsi"/>
          <w:lang w:eastAsia="pl-PL"/>
        </w:rPr>
        <w:t>.</w:t>
      </w:r>
    </w:p>
    <w:p w:rsidR="00602CB2" w:rsidRPr="00F33659" w:rsidRDefault="00602CB2" w:rsidP="00602CB2">
      <w:pPr>
        <w:spacing w:after="240" w:line="360" w:lineRule="auto"/>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 3.</w:t>
      </w:r>
    </w:p>
    <w:p w:rsidR="00602CB2" w:rsidRPr="00F33659" w:rsidRDefault="00602CB2" w:rsidP="00602CB2">
      <w:pPr>
        <w:spacing w:after="0" w:line="360" w:lineRule="auto"/>
        <w:contextualSpacing/>
        <w:jc w:val="both"/>
        <w:rPr>
          <w:rFonts w:asciiTheme="majorHAnsi" w:eastAsia="Calibri" w:hAnsiTheme="majorHAnsi" w:cstheme="majorHAnsi"/>
          <w:highlight w:val="white"/>
          <w:lang w:eastAsia="pl-PL"/>
        </w:rPr>
      </w:pPr>
      <w:r w:rsidRPr="00F33659">
        <w:rPr>
          <w:rFonts w:asciiTheme="majorHAnsi" w:eastAsia="Calibri" w:hAnsiTheme="majorHAnsi" w:cstheme="majorHAnsi"/>
          <w:lang w:eastAsia="pl-PL"/>
        </w:rPr>
        <w:t xml:space="preserve">1.Procesor zobowiązuje się do przetwarzania danych osobowych powierzonych przez ADO zgodnie z przepisami obowiązującego prawa oraz do zastosowania środków technicznych </w:t>
      </w:r>
      <w:r w:rsidRPr="00F33659">
        <w:rPr>
          <w:rFonts w:asciiTheme="majorHAnsi" w:eastAsia="Calibri" w:hAnsiTheme="majorHAnsi" w:cstheme="majorHAnsi"/>
          <w:lang w:eastAsia="pl-PL"/>
        </w:rPr>
        <w:br/>
        <w:t xml:space="preserve">i organizacyjnych zapewniających ochronę przetwarzanych danych osobowych odpowiednią do </w:t>
      </w:r>
      <w:r w:rsidRPr="00F33659">
        <w:rPr>
          <w:rFonts w:asciiTheme="majorHAnsi" w:eastAsia="Calibri" w:hAnsiTheme="majorHAnsi" w:cstheme="majorHAnsi"/>
          <w:lang w:eastAsia="pl-PL"/>
        </w:rPr>
        <w:lastRenderedPageBreak/>
        <w:t>zagrożeń oraz kategorii danych objętych ochroną, a w szczególności zobowiązuje się zabezpieczyć dane przed ich udostępnieniem osobom nieupoważnionym, zabraniem przez osobę nieuprawnioną, przetwarzaniem z naruszeniem ustawy oraz zmianą, utratą, uszkodzeniem lub zniszczeniem.</w:t>
      </w:r>
      <w:bookmarkEnd w:id="1"/>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2.Procesor jest uprawniony do </w:t>
      </w:r>
      <w:proofErr w:type="spellStart"/>
      <w:r w:rsidRPr="00F33659">
        <w:rPr>
          <w:rFonts w:asciiTheme="majorHAnsi" w:eastAsia="Calibri" w:hAnsiTheme="majorHAnsi" w:cstheme="majorHAnsi"/>
          <w:lang w:eastAsia="pl-PL"/>
        </w:rPr>
        <w:t>podpowierzania</w:t>
      </w:r>
      <w:proofErr w:type="spellEnd"/>
      <w:r w:rsidRPr="00F33659">
        <w:rPr>
          <w:rFonts w:asciiTheme="majorHAnsi" w:eastAsia="Calibri" w:hAnsiTheme="majorHAnsi" w:cstheme="majorHAnsi"/>
          <w:lang w:eastAsia="pl-PL"/>
        </w:rPr>
        <w:t xml:space="preserve"> danych osobowych powierzonych przez ADO swoim wykonawcom na warunkach co najmniej odpowiadających warunkom tej Umowy, przy czym ponosi względem ADO i osób trzecich odpowiedzialność za zgodność przetwarzania danych osobowych przez podmioty, którym </w:t>
      </w:r>
      <w:proofErr w:type="spellStart"/>
      <w:r w:rsidRPr="00F33659">
        <w:rPr>
          <w:rFonts w:asciiTheme="majorHAnsi" w:eastAsia="Calibri" w:hAnsiTheme="majorHAnsi" w:cstheme="majorHAnsi"/>
          <w:lang w:eastAsia="pl-PL"/>
        </w:rPr>
        <w:t>podpowierzył</w:t>
      </w:r>
      <w:proofErr w:type="spellEnd"/>
      <w:r w:rsidRPr="00F33659">
        <w:rPr>
          <w:rFonts w:asciiTheme="majorHAnsi" w:eastAsia="Calibri" w:hAnsiTheme="majorHAnsi" w:cstheme="majorHAnsi"/>
          <w:lang w:eastAsia="pl-PL"/>
        </w:rPr>
        <w:t xml:space="preserve"> przetwarzanie danych osobowych. Procesor każdorazowo wystąpi z informacją o zamiarze dokonania </w:t>
      </w:r>
      <w:proofErr w:type="spellStart"/>
      <w:r w:rsidRPr="00F33659">
        <w:rPr>
          <w:rFonts w:asciiTheme="majorHAnsi" w:eastAsia="Calibri" w:hAnsiTheme="majorHAnsi" w:cstheme="majorHAnsi"/>
          <w:lang w:eastAsia="pl-PL"/>
        </w:rPr>
        <w:t>podpowierzenia</w:t>
      </w:r>
      <w:proofErr w:type="spellEnd"/>
      <w:r w:rsidRPr="00F33659">
        <w:rPr>
          <w:rFonts w:asciiTheme="majorHAnsi" w:eastAsia="Calibri" w:hAnsiTheme="majorHAnsi" w:cstheme="majorHAnsi"/>
          <w:lang w:eastAsia="pl-PL"/>
        </w:rPr>
        <w:t xml:space="preserve"> w terminie pozwalającym na podjęcie stosownych czynności w tym zabronieniu </w:t>
      </w:r>
      <w:proofErr w:type="spellStart"/>
      <w:r w:rsidRPr="00F33659">
        <w:rPr>
          <w:rFonts w:asciiTheme="majorHAnsi" w:eastAsia="Calibri" w:hAnsiTheme="majorHAnsi" w:cstheme="majorHAnsi"/>
          <w:lang w:eastAsia="pl-PL"/>
        </w:rPr>
        <w:t>podpowierzenia</w:t>
      </w:r>
      <w:proofErr w:type="spellEnd"/>
      <w:r w:rsidRPr="00F33659">
        <w:rPr>
          <w:rFonts w:asciiTheme="majorHAnsi" w:eastAsia="Calibri" w:hAnsiTheme="majorHAnsi" w:cstheme="majorHAnsi"/>
          <w:lang w:eastAsia="pl-PL"/>
        </w:rPr>
        <w:t xml:space="preserve"> podmiotowi, który ADO uzna za podmiot niespełniający wymogów określonych w przepisach powszechnie obowiązujących lub regulacjach wewnętrznych ADO.</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3.Do przetwarzania danych mogą być dopuszczone wyłącznie osoby posiadające upoważnienie nadane przez Procesora. Każda z osób dopuszczonych do przetwarzania danych osobowych zostanie zobowiązana do zachowania tych danych w tajemnicy, także po ustaniu wiążącego ją z Procesorem stosunku prawnego. Tajemnica obejmować będzie również wszelkie informacje dotyczące sposobów zabezpieczenia powierzonych do przetwarzania danych osobowych.</w:t>
      </w:r>
      <w:r w:rsidRPr="00F33659">
        <w:rPr>
          <w:rFonts w:ascii="Arial" w:eastAsia="Calibri" w:hAnsi="Arial" w:cs="Arial"/>
          <w:lang w:eastAsia="pl-PL"/>
        </w:rPr>
        <w:t xml:space="preserve"> </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4.Na żądanie ADO, Procesor niezwłocznie udostępni aktualną ewidencję osób upoważnionych do przetwarzania powierzonych danych. </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5.Biorąc pod uwagę charakter przetwarzania, Procesor w miarę zobowiązuje się do pomocy ADO, poprzez zastosowanie odpowiednich środków technicznych i organizacyjnych, wywiązać się z obowiązku odpowiadania na żądania osoby, której dane dotyczą, w zakresie wykonywania jej praw określonych w rozdziale III RODO. </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6.Uwzględniając charakter przetwarzania oraz dostępne Procesorowi informacje, zobowiązuje się on pomagać ADO wywiązać się z obowiązków określonych w art. 32–36 RODO.</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7.Procesor zobowiązany jest udostępniać ADO na jego żądanie wszelkie informacje niezbędne do wykazania spełnienia obowiązków określonych art. 28 RODO oraz umożliwiać ADO lub audytorowi upoważnionemu przez ADO przeprowadzanie audytów, w tym inspekcji i przyczynia się do nich.</w:t>
      </w:r>
    </w:p>
    <w:p w:rsidR="00602CB2" w:rsidRPr="00F33659" w:rsidRDefault="00602CB2" w:rsidP="00602CB2">
      <w:pPr>
        <w:spacing w:after="0" w:line="360" w:lineRule="auto"/>
        <w:contextualSpacing/>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 4.</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1.Procesor odpowiada wobec ADO oraz wobec osób trzecich za wszelkie szkody, które powstały w związku z przetwarzaniem powierzonych danych niezgodnie z niniejszą Umową i przepisami powszechnie obowiązującego prawa.</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 2.Procesor nie jest odpowiedzialny za udostępnienie powierzonych danych osobowych osobom nieupoważnionym, zabraniem przez osobę nieuprawnioną, uszkodzeniem lub zniszczeniem tych danych osobowych w przypadku, gdy przyczyną powyższego jest działanie bądź zaniechanie ADO.</w:t>
      </w:r>
    </w:p>
    <w:p w:rsidR="00602CB2" w:rsidRPr="00F33659" w:rsidRDefault="00602CB2" w:rsidP="00602CB2">
      <w:pPr>
        <w:autoSpaceDE w:val="0"/>
        <w:autoSpaceDN w:val="0"/>
        <w:adjustRightInd w:val="0"/>
        <w:spacing w:before="120" w:after="120" w:line="360" w:lineRule="auto"/>
        <w:jc w:val="center"/>
        <w:rPr>
          <w:rFonts w:asciiTheme="majorHAnsi" w:eastAsia="Times New Roman" w:hAnsiTheme="majorHAnsi" w:cstheme="majorHAnsi"/>
          <w:b/>
          <w:bCs/>
          <w:lang w:eastAsia="pl-PL"/>
        </w:rPr>
      </w:pPr>
      <w:r w:rsidRPr="00F33659">
        <w:rPr>
          <w:rFonts w:asciiTheme="majorHAnsi" w:eastAsia="Times New Roman" w:hAnsiTheme="majorHAnsi" w:cstheme="majorHAnsi"/>
          <w:b/>
          <w:bCs/>
          <w:lang w:eastAsia="pl-PL"/>
        </w:rPr>
        <w:lastRenderedPageBreak/>
        <w:t>§ 5.</w:t>
      </w:r>
    </w:p>
    <w:p w:rsidR="00602CB2" w:rsidRPr="00F33659" w:rsidRDefault="00602CB2" w:rsidP="00602CB2">
      <w:pPr>
        <w:spacing w:after="0" w:line="240" w:lineRule="auto"/>
        <w:rPr>
          <w:rFonts w:ascii="Calibri" w:hAnsi="Calibri"/>
          <w:szCs w:val="21"/>
        </w:rPr>
      </w:pPr>
    </w:p>
    <w:p w:rsidR="00602CB2" w:rsidRPr="00F33659" w:rsidRDefault="00602CB2" w:rsidP="00602CB2">
      <w:pPr>
        <w:spacing w:after="0" w:line="360" w:lineRule="auto"/>
        <w:jc w:val="both"/>
        <w:rPr>
          <w:rFonts w:ascii="Calibri Light" w:hAnsi="Calibri Light" w:cs="Calibri Light"/>
          <w:szCs w:val="21"/>
        </w:rPr>
      </w:pPr>
      <w:r w:rsidRPr="00F33659">
        <w:rPr>
          <w:rFonts w:ascii="Calibri Light" w:hAnsi="Calibri Light" w:cs="Calibri Light"/>
          <w:szCs w:val="21"/>
        </w:rPr>
        <w:t>1.Procesor ponosi odpowiedzialność za wszelkie szkody majątkowe lub niemajątkowe poniesione przez osoby trzecie wskutek przetwarzania danych osobowych w sposób naruszający obowiązujące przepisy o ochronie danych osobowych lub Umowę.</w:t>
      </w:r>
    </w:p>
    <w:p w:rsidR="00602CB2" w:rsidRPr="00F33659" w:rsidRDefault="00602CB2" w:rsidP="00602CB2">
      <w:pPr>
        <w:spacing w:after="0" w:line="360" w:lineRule="auto"/>
        <w:jc w:val="both"/>
        <w:rPr>
          <w:rFonts w:ascii="Calibri Light" w:hAnsi="Calibri Light" w:cs="Calibri Light"/>
          <w:szCs w:val="21"/>
        </w:rPr>
      </w:pPr>
      <w:r w:rsidRPr="00F33659">
        <w:rPr>
          <w:rFonts w:ascii="Calibri Light" w:hAnsi="Calibri Light" w:cs="Calibri Light"/>
          <w:szCs w:val="21"/>
        </w:rPr>
        <w:t>2.Procesor ponosi odpowiedzialność za wszelkie szkody majątkowe lub niemajątkowe poniesione przez ADO w skutek przetwarzania danych osobowych w sposób naruszający obowiązujące przepisy o ochronie danych osobowych lub Umowę.</w:t>
      </w:r>
    </w:p>
    <w:p w:rsidR="00602CB2" w:rsidRPr="00F33659" w:rsidRDefault="00602CB2" w:rsidP="00602CB2">
      <w:pPr>
        <w:spacing w:after="0" w:line="360" w:lineRule="auto"/>
        <w:jc w:val="both"/>
        <w:rPr>
          <w:rFonts w:ascii="Calibri Light" w:hAnsi="Calibri Light" w:cs="Calibri Light"/>
          <w:szCs w:val="21"/>
        </w:rPr>
      </w:pPr>
      <w:r w:rsidRPr="00F33659">
        <w:rPr>
          <w:rFonts w:ascii="Calibri Light" w:hAnsi="Calibri Light" w:cs="Calibri Light"/>
          <w:szCs w:val="21"/>
        </w:rPr>
        <w:t>3.W przypadku, gdy osoba trzecia wystąpi w stosunku do ADO z roszczeniami wynikającym z naruszenia obowiązujących przepisów w zakresie ochrony danych osobowych, Procesor zobowiązuje się przystąpić do postępowania sądowego lub administracyjnego na wezwanie Administratora w przypadku, gdy roszczenia osoby trzeciej wynikły z niewykonania lub nienależytego wykonania zobowiązań wynikających z Umowy przez Procesora. W takim przypadku, pod warunkiem stwierdzenia przez sąd lub organ administracji zasadności roszczenia osoby trzeciej w całości lub w części prawomocnym orzeczeniem lub ostateczną decyzją administracyjną, Procesor zobowiązany będzie pokryć poniesione przez ADO, koszty postępowania sądowego lub administracyjnego, w tym koszty zastępstwa procesowego oraz zapłacić zasądzone odszkodowanie, koszty polubownego rozstrzygnięcia sporu oraz wszelkie inne koszty wynikające z takich roszczeń. Porozumienia Umowy nie ograniczają prawa do dochodzenia przez ADO, w stosunku do której wszczęto postępowanie od Procesora odszkodowania na zasadach ogólnych.</w:t>
      </w:r>
    </w:p>
    <w:p w:rsidR="00602CB2" w:rsidRPr="00F33659" w:rsidRDefault="00602CB2" w:rsidP="00602CB2">
      <w:pPr>
        <w:autoSpaceDE w:val="0"/>
        <w:autoSpaceDN w:val="0"/>
        <w:adjustRightInd w:val="0"/>
        <w:spacing w:before="120" w:after="240" w:line="360" w:lineRule="auto"/>
        <w:jc w:val="center"/>
        <w:rPr>
          <w:rFonts w:asciiTheme="majorHAnsi" w:eastAsia="Times New Roman" w:hAnsiTheme="majorHAnsi" w:cstheme="majorHAnsi"/>
          <w:b/>
          <w:bCs/>
          <w:lang w:eastAsia="pl-PL"/>
        </w:rPr>
      </w:pPr>
      <w:r w:rsidRPr="00F33659">
        <w:rPr>
          <w:rFonts w:asciiTheme="majorHAnsi" w:eastAsia="Times New Roman" w:hAnsiTheme="majorHAnsi" w:cstheme="majorHAnsi"/>
          <w:b/>
          <w:bCs/>
          <w:lang w:eastAsia="pl-PL"/>
        </w:rPr>
        <w:t>UPRAWNIENIA KONTROLNE ADO</w:t>
      </w:r>
    </w:p>
    <w:p w:rsidR="00602CB2" w:rsidRPr="00F33659" w:rsidRDefault="00602CB2" w:rsidP="00602CB2">
      <w:pPr>
        <w:autoSpaceDE w:val="0"/>
        <w:autoSpaceDN w:val="0"/>
        <w:adjustRightInd w:val="0"/>
        <w:spacing w:before="120" w:after="120" w:line="360" w:lineRule="auto"/>
        <w:jc w:val="center"/>
        <w:rPr>
          <w:rFonts w:asciiTheme="majorHAnsi" w:eastAsia="Times New Roman" w:hAnsiTheme="majorHAnsi" w:cstheme="majorHAnsi"/>
          <w:b/>
          <w:bCs/>
          <w:lang w:eastAsia="pl-PL"/>
        </w:rPr>
      </w:pPr>
      <w:r w:rsidRPr="00F33659">
        <w:rPr>
          <w:rFonts w:asciiTheme="majorHAnsi" w:eastAsia="Times New Roman" w:hAnsiTheme="majorHAnsi" w:cstheme="majorHAnsi"/>
          <w:b/>
          <w:bCs/>
          <w:lang w:eastAsia="pl-PL"/>
        </w:rPr>
        <w:t>§ 6.</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1.ADO ma prawo do przeprowadzenia kontroli zgodności przetwarzania powierzonych danych osobowych przez Procesora z przepisami powszechnie obowiązującego prawa oraz niniejszą Umową, a także do żądania udzielenia wyjaśnień na piśmie w przedmiocie sposobu przetwarzania powierzonych danych osobowych i informacji.</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2.Procesor jest zobowiązany do umożliwienia przeprowadzenia kontroli, o której mowa w ust. 1, a ponadto do udzielania odpowiedzi na żądania udzielenia wyjaśnień lub informacji w terminie 3 dni. </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3.Warunkiem przeprowadzenia kontroli jest pisemne zawiadomienie Procesora w terminie nie krótszym niż 7 dni roboczych przed planowanym jej przeprowadzeniem. </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 xml:space="preserve">4.Kontrola, o której mowa w ust. 1 niniejszego paragrafu może zostać przeprowadzona przez audytora upoważnionego przez ADO. </w:t>
      </w:r>
    </w:p>
    <w:p w:rsidR="00602CB2" w:rsidRPr="00F33659" w:rsidRDefault="00602CB2" w:rsidP="00602CB2">
      <w:pPr>
        <w:autoSpaceDE w:val="0"/>
        <w:autoSpaceDN w:val="0"/>
        <w:adjustRightInd w:val="0"/>
        <w:spacing w:before="120" w:after="120" w:line="360" w:lineRule="auto"/>
        <w:jc w:val="center"/>
        <w:rPr>
          <w:rFonts w:asciiTheme="majorHAnsi" w:eastAsia="Times New Roman" w:hAnsiTheme="majorHAnsi" w:cstheme="majorHAnsi"/>
          <w:b/>
          <w:bCs/>
          <w:lang w:eastAsia="pl-PL"/>
        </w:rPr>
      </w:pPr>
      <w:r w:rsidRPr="00F33659">
        <w:rPr>
          <w:rFonts w:asciiTheme="majorHAnsi" w:eastAsia="Times New Roman" w:hAnsiTheme="majorHAnsi" w:cstheme="majorHAnsi"/>
          <w:b/>
          <w:bCs/>
          <w:lang w:eastAsia="pl-PL"/>
        </w:rPr>
        <w:t>CZAS OBOWIĄZYWANIA UMOWY</w:t>
      </w:r>
    </w:p>
    <w:p w:rsidR="00602CB2" w:rsidRPr="00F33659" w:rsidRDefault="00602CB2" w:rsidP="00602CB2">
      <w:pPr>
        <w:autoSpaceDE w:val="0"/>
        <w:autoSpaceDN w:val="0"/>
        <w:adjustRightInd w:val="0"/>
        <w:spacing w:before="120" w:after="120" w:line="360" w:lineRule="auto"/>
        <w:jc w:val="center"/>
        <w:rPr>
          <w:rFonts w:asciiTheme="majorHAnsi" w:eastAsia="Times New Roman" w:hAnsiTheme="majorHAnsi" w:cstheme="majorHAnsi"/>
          <w:lang w:eastAsia="pl-PL"/>
        </w:rPr>
      </w:pPr>
      <w:r w:rsidRPr="00F33659">
        <w:rPr>
          <w:rFonts w:asciiTheme="majorHAnsi" w:eastAsia="Times New Roman" w:hAnsiTheme="majorHAnsi" w:cstheme="majorHAnsi"/>
          <w:b/>
          <w:bCs/>
          <w:lang w:eastAsia="pl-PL"/>
        </w:rPr>
        <w:lastRenderedPageBreak/>
        <w:t>§ 7.</w:t>
      </w:r>
    </w:p>
    <w:p w:rsidR="00602CB2" w:rsidRPr="00F33659" w:rsidRDefault="00602CB2" w:rsidP="00602CB2">
      <w:pPr>
        <w:spacing w:after="0" w:line="360" w:lineRule="auto"/>
        <w:jc w:val="both"/>
        <w:rPr>
          <w:rFonts w:ascii="Calibri Light" w:eastAsia="Calibri" w:hAnsi="Calibri Light" w:cs="Calibri Light"/>
        </w:rPr>
      </w:pPr>
      <w:r w:rsidRPr="00F33659">
        <w:rPr>
          <w:rFonts w:ascii="Calibri Light" w:eastAsia="Calibri" w:hAnsi="Calibri Light" w:cs="Calibri Light"/>
        </w:rPr>
        <w:t>1.Niniejsza Umowa obowiązuje od dnia jej zawarcia przez okres obowiązywania Umowy Głównej między Stronami. Jeżeli Strony w czasie obowiązywania Umowy zawarły kolejną /inną Umowę Główną, niniejsza Umowa obowiązuje także w zakresie tej Umowy Głównej. Postanowienia zawarte w niniejszej Umowie mają zastosowanie od dnia obowiązywania Umowy Głównej,  na wykonywaniu zadania polegającego na „Opiece n</w:t>
      </w:r>
      <w:r>
        <w:rPr>
          <w:rFonts w:ascii="Calibri Light" w:eastAsia="Calibri" w:hAnsi="Calibri Light" w:cs="Calibri Light"/>
        </w:rPr>
        <w:t>ad bezdomnymi zwierzętami w 2021</w:t>
      </w:r>
      <w:r w:rsidRPr="00F33659">
        <w:rPr>
          <w:rFonts w:ascii="Calibri Light" w:eastAsia="Calibri" w:hAnsi="Calibri Light" w:cs="Calibri Light"/>
        </w:rPr>
        <w:t xml:space="preserve"> r.”</w:t>
      </w:r>
    </w:p>
    <w:p w:rsidR="00602CB2" w:rsidRPr="00F33659" w:rsidRDefault="00602CB2" w:rsidP="00602CB2">
      <w:pPr>
        <w:autoSpaceDE w:val="0"/>
        <w:autoSpaceDN w:val="0"/>
        <w:adjustRightInd w:val="0"/>
        <w:spacing w:after="0" w:line="360" w:lineRule="auto"/>
        <w:jc w:val="both"/>
        <w:rPr>
          <w:rFonts w:ascii="Calibri Light" w:eastAsia="Times New Roman" w:hAnsi="Calibri Light" w:cs="Calibri Light"/>
          <w:lang w:eastAsia="pl-PL"/>
        </w:rPr>
      </w:pPr>
      <w:r w:rsidRPr="00F33659">
        <w:rPr>
          <w:rFonts w:ascii="Calibri Light" w:eastAsia="Times New Roman" w:hAnsi="Calibri Light" w:cs="Calibri Light"/>
          <w:lang w:eastAsia="pl-PL"/>
        </w:rPr>
        <w:t xml:space="preserve">2.Każda ze Stron może wypowiedzieć niniejszą Umowę z zachowaniem trzymiesięcznego okresu wypowiedzenia. </w:t>
      </w:r>
    </w:p>
    <w:p w:rsidR="00602CB2" w:rsidRPr="00F33659" w:rsidRDefault="00602CB2" w:rsidP="00602CB2">
      <w:pPr>
        <w:autoSpaceDE w:val="0"/>
        <w:autoSpaceDN w:val="0"/>
        <w:adjustRightInd w:val="0"/>
        <w:spacing w:after="0" w:line="360" w:lineRule="auto"/>
        <w:jc w:val="both"/>
        <w:rPr>
          <w:rFonts w:ascii="Calibri Light" w:eastAsia="Times New Roman" w:hAnsi="Calibri Light" w:cs="Calibri Light"/>
          <w:lang w:eastAsia="pl-PL"/>
        </w:rPr>
      </w:pPr>
      <w:r w:rsidRPr="00F33659">
        <w:rPr>
          <w:rFonts w:ascii="Calibri Light" w:eastAsia="Times New Roman" w:hAnsi="Calibri Light" w:cs="Calibri Light"/>
          <w:lang w:eastAsia="pl-PL"/>
        </w:rPr>
        <w:t xml:space="preserve">3.ADO ma prawo rozwiązać Umowę bez zachowania okresu wypowiedzenia w przypadku, gdy Procesor przetwarza powierzone mu dane osobowe w sposób niezgodny z Umową lub przepisami powszechnie obowiązującego prawa, po uprzednim wezwaniu go do zaprzestania naruszeń w terminie 3 dni. </w:t>
      </w:r>
    </w:p>
    <w:p w:rsidR="00602CB2" w:rsidRPr="00F33659" w:rsidRDefault="00602CB2" w:rsidP="00602CB2">
      <w:pPr>
        <w:autoSpaceDE w:val="0"/>
        <w:autoSpaceDN w:val="0"/>
        <w:adjustRightInd w:val="0"/>
        <w:spacing w:after="0" w:line="360" w:lineRule="auto"/>
        <w:jc w:val="both"/>
        <w:rPr>
          <w:rFonts w:ascii="Calibri Light" w:eastAsia="Times New Roman" w:hAnsi="Calibri Light" w:cs="Calibri Light"/>
          <w:lang w:eastAsia="pl-PL"/>
        </w:rPr>
      </w:pPr>
      <w:r w:rsidRPr="00F33659">
        <w:rPr>
          <w:rFonts w:ascii="Calibri Light" w:eastAsia="Times New Roman" w:hAnsi="Calibri Light" w:cs="Calibri Light"/>
          <w:lang w:eastAsia="pl-PL"/>
        </w:rPr>
        <w:t>4.Po rozwiązaniu Umowy oraz zakończeniu świadczenia usług związanych z przetwarzaniem zależnie od decyzji ADO, Procesor zobowiązany jest usunąć lub zwrócić ADO wszelkie dane osobowe oraz usunąć wszelkie ich istniejące kopie, chyba że prawo Unii lub prawo państwa członkowskiego nakazują przechowywanie danych osobowych. Obowiązek ten winien być przez Procesora wykonany niezwłocznie, jednakże nie później aniżeli w terminie 7 dni od dnia zakończenia świadczenia usług. Procesor jest zobowiązany złożyć ADO oświadczenie o wykonaniu obowiązku na piśmie pod rygorem nieważności i doręczyć je ADO nie później niż w terminie 14 dni od dnia rozwiązania Umowy.</w:t>
      </w:r>
    </w:p>
    <w:p w:rsidR="00602CB2" w:rsidRPr="00F33659" w:rsidRDefault="00602CB2" w:rsidP="00602CB2">
      <w:pPr>
        <w:spacing w:after="0" w:line="360" w:lineRule="auto"/>
        <w:rPr>
          <w:rFonts w:asciiTheme="majorHAnsi" w:eastAsia="Calibri" w:hAnsiTheme="majorHAnsi" w:cstheme="majorHAnsi"/>
          <w:sz w:val="20"/>
          <w:szCs w:val="20"/>
          <w:lang w:eastAsia="pl-PL"/>
        </w:rPr>
      </w:pPr>
    </w:p>
    <w:p w:rsidR="00602CB2" w:rsidRPr="00F33659" w:rsidRDefault="00602CB2" w:rsidP="00602CB2">
      <w:pPr>
        <w:spacing w:after="240" w:line="360" w:lineRule="auto"/>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POSTANOWIENIA KOŃCOWE</w:t>
      </w:r>
    </w:p>
    <w:p w:rsidR="00602CB2" w:rsidRPr="00F33659" w:rsidRDefault="00602CB2" w:rsidP="00602CB2">
      <w:pPr>
        <w:spacing w:after="240" w:line="360" w:lineRule="auto"/>
        <w:jc w:val="center"/>
        <w:rPr>
          <w:rFonts w:asciiTheme="majorHAnsi" w:eastAsia="Calibri" w:hAnsiTheme="majorHAnsi" w:cstheme="majorHAnsi"/>
          <w:b/>
          <w:lang w:eastAsia="pl-PL"/>
        </w:rPr>
      </w:pPr>
      <w:r w:rsidRPr="00F33659">
        <w:rPr>
          <w:rFonts w:asciiTheme="majorHAnsi" w:eastAsia="Calibri" w:hAnsiTheme="majorHAnsi" w:cstheme="majorHAnsi"/>
          <w:b/>
          <w:lang w:eastAsia="pl-PL"/>
        </w:rPr>
        <w:t>§ 8.</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1.W sprawach nieuregulowanych niniejszą Umową zastosowanie znajdują przepisy powszechnie obowiązującego prawa, w tym RODO oraz powiązanych z nimi aktów wykonawczych oraz Kodeksu cywilnego.</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2.Wszelkie zmiany niniejszej Umowy wymagają formy pisemnej pod rygorem nieważności.</w:t>
      </w:r>
    </w:p>
    <w:p w:rsidR="00602CB2" w:rsidRPr="00F33659" w:rsidRDefault="00602CB2" w:rsidP="00602CB2">
      <w:pPr>
        <w:spacing w:after="0" w:line="360" w:lineRule="auto"/>
        <w:contextualSpacing/>
        <w:jc w:val="both"/>
        <w:rPr>
          <w:rFonts w:asciiTheme="majorHAnsi" w:eastAsia="Calibri" w:hAnsiTheme="majorHAnsi" w:cstheme="majorHAnsi"/>
          <w:lang w:eastAsia="pl-PL"/>
        </w:rPr>
      </w:pPr>
      <w:r w:rsidRPr="00F33659">
        <w:rPr>
          <w:rFonts w:asciiTheme="majorHAnsi" w:eastAsia="Calibri" w:hAnsiTheme="majorHAnsi" w:cstheme="majorHAnsi"/>
          <w:lang w:eastAsia="pl-PL"/>
        </w:rPr>
        <w:t>3.Umowę sporządzono w dwóch jednobrzmiących egzemplarzach, po jednym dla każdej ze Stron.</w:t>
      </w:r>
    </w:p>
    <w:p w:rsidR="00602CB2" w:rsidRPr="00F33659" w:rsidRDefault="00602CB2" w:rsidP="00602CB2">
      <w:pPr>
        <w:spacing w:after="0" w:line="360" w:lineRule="auto"/>
        <w:jc w:val="both"/>
        <w:rPr>
          <w:rFonts w:asciiTheme="majorHAnsi" w:eastAsia="Calibri" w:hAnsiTheme="majorHAnsi" w:cstheme="majorHAnsi"/>
          <w:lang w:eastAsia="pl-PL"/>
        </w:rPr>
      </w:pPr>
    </w:p>
    <w:p w:rsidR="00602CB2" w:rsidRPr="00F33659" w:rsidRDefault="00602CB2" w:rsidP="00602CB2">
      <w:pPr>
        <w:spacing w:after="0" w:line="360" w:lineRule="auto"/>
        <w:rPr>
          <w:rFonts w:asciiTheme="majorHAnsi" w:eastAsia="Calibri" w:hAnsiTheme="majorHAnsi" w:cstheme="majorHAnsi"/>
          <w:sz w:val="20"/>
          <w:szCs w:val="20"/>
          <w:lang w:eastAsia="pl-PL"/>
        </w:rPr>
      </w:pPr>
    </w:p>
    <w:p w:rsidR="00602CB2" w:rsidRPr="00F33659" w:rsidRDefault="00602CB2" w:rsidP="00602CB2">
      <w:pPr>
        <w:spacing w:after="0" w:line="360" w:lineRule="auto"/>
        <w:rPr>
          <w:rFonts w:asciiTheme="majorHAnsi" w:eastAsia="Calibri" w:hAnsiTheme="majorHAnsi" w:cstheme="majorHAnsi"/>
          <w:sz w:val="20"/>
          <w:szCs w:val="20"/>
          <w:lang w:eastAsia="pl-PL"/>
        </w:rPr>
      </w:pPr>
    </w:p>
    <w:p w:rsidR="00602CB2" w:rsidRPr="00F33659" w:rsidRDefault="00602CB2" w:rsidP="00602CB2">
      <w:pPr>
        <w:spacing w:after="0" w:line="360" w:lineRule="auto"/>
        <w:rPr>
          <w:rFonts w:asciiTheme="majorHAnsi" w:eastAsia="Calibri" w:hAnsiTheme="majorHAnsi" w:cstheme="majorHAnsi"/>
          <w:sz w:val="20"/>
          <w:szCs w:val="20"/>
          <w:lang w:eastAsia="pl-PL"/>
        </w:rPr>
      </w:pPr>
    </w:p>
    <w:p w:rsidR="00602CB2" w:rsidRPr="00F33659" w:rsidRDefault="00602CB2" w:rsidP="00602CB2">
      <w:pPr>
        <w:spacing w:after="0" w:line="360" w:lineRule="auto"/>
        <w:jc w:val="both"/>
        <w:rPr>
          <w:rFonts w:asciiTheme="majorHAnsi" w:eastAsia="Calibri" w:hAnsiTheme="majorHAnsi" w:cstheme="majorHAnsi"/>
          <w:sz w:val="20"/>
          <w:szCs w:val="20"/>
          <w:lang w:eastAsia="pl-PL"/>
        </w:rPr>
      </w:pPr>
      <w:r w:rsidRPr="00F33659">
        <w:rPr>
          <w:rFonts w:asciiTheme="majorHAnsi" w:eastAsia="Calibri" w:hAnsiTheme="majorHAnsi" w:cstheme="majorHAnsi"/>
          <w:sz w:val="20"/>
          <w:szCs w:val="20"/>
          <w:lang w:eastAsia="pl-PL"/>
        </w:rPr>
        <w:t xml:space="preserve"> .....................................</w:t>
      </w:r>
      <w:r w:rsidRPr="00F33659">
        <w:rPr>
          <w:rFonts w:asciiTheme="majorHAnsi" w:eastAsia="Calibri" w:hAnsiTheme="majorHAnsi" w:cstheme="majorHAnsi"/>
          <w:sz w:val="20"/>
          <w:szCs w:val="20"/>
          <w:lang w:eastAsia="pl-PL"/>
        </w:rPr>
        <w:tab/>
      </w:r>
      <w:r w:rsidRPr="00F33659">
        <w:rPr>
          <w:rFonts w:asciiTheme="majorHAnsi" w:eastAsia="Calibri" w:hAnsiTheme="majorHAnsi" w:cstheme="majorHAnsi"/>
          <w:sz w:val="20"/>
          <w:szCs w:val="20"/>
          <w:lang w:eastAsia="pl-PL"/>
        </w:rPr>
        <w:tab/>
      </w:r>
      <w:r w:rsidRPr="00F33659">
        <w:rPr>
          <w:rFonts w:asciiTheme="majorHAnsi" w:eastAsia="Calibri" w:hAnsiTheme="majorHAnsi" w:cstheme="majorHAnsi"/>
          <w:sz w:val="20"/>
          <w:szCs w:val="20"/>
          <w:lang w:eastAsia="pl-PL"/>
        </w:rPr>
        <w:tab/>
      </w:r>
      <w:r w:rsidRPr="00F33659">
        <w:rPr>
          <w:rFonts w:asciiTheme="majorHAnsi" w:eastAsia="Calibri" w:hAnsiTheme="majorHAnsi" w:cstheme="majorHAnsi"/>
          <w:sz w:val="20"/>
          <w:szCs w:val="20"/>
          <w:lang w:eastAsia="pl-PL"/>
        </w:rPr>
        <w:tab/>
        <w:t xml:space="preserve">                                                              ……………………………………..</w:t>
      </w:r>
    </w:p>
    <w:p w:rsidR="00602CB2" w:rsidRPr="00F33659" w:rsidRDefault="00602CB2" w:rsidP="00602CB2">
      <w:pPr>
        <w:spacing w:after="200" w:line="360" w:lineRule="auto"/>
        <w:rPr>
          <w:rFonts w:asciiTheme="majorHAnsi" w:eastAsia="Calibri" w:hAnsiTheme="majorHAnsi" w:cstheme="majorHAnsi"/>
          <w:b/>
          <w:sz w:val="20"/>
          <w:szCs w:val="20"/>
        </w:rPr>
      </w:pPr>
      <w:r w:rsidRPr="00F33659">
        <w:rPr>
          <w:rFonts w:asciiTheme="majorHAnsi" w:eastAsia="Calibri" w:hAnsiTheme="majorHAnsi" w:cstheme="majorHAnsi"/>
          <w:sz w:val="20"/>
          <w:szCs w:val="20"/>
        </w:rPr>
        <w:t xml:space="preserve">  </w:t>
      </w:r>
      <w:r w:rsidRPr="00F33659">
        <w:rPr>
          <w:rFonts w:asciiTheme="majorHAnsi" w:eastAsia="Calibri" w:hAnsiTheme="majorHAnsi" w:cstheme="majorHAnsi"/>
          <w:b/>
          <w:sz w:val="20"/>
          <w:szCs w:val="20"/>
        </w:rPr>
        <w:t>Administrator danych osobowych                                                                                            Procesor</w:t>
      </w:r>
      <w:r w:rsidRPr="00F33659">
        <w:rPr>
          <w:rFonts w:asciiTheme="majorHAnsi" w:eastAsia="Calibri" w:hAnsiTheme="majorHAnsi" w:cstheme="majorHAnsi"/>
          <w:b/>
          <w:sz w:val="20"/>
          <w:szCs w:val="20"/>
        </w:rPr>
        <w:tab/>
      </w:r>
    </w:p>
    <w:p w:rsidR="002E3D1F" w:rsidRDefault="00602CB2">
      <w:bookmarkStart w:id="2" w:name="_GoBack"/>
      <w:bookmarkEnd w:id="2"/>
    </w:p>
    <w:sectPr w:rsidR="002E3D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CB2"/>
    <w:rsid w:val="00602CB2"/>
    <w:rsid w:val="006A49BC"/>
    <w:rsid w:val="006E7D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B50198-1E3E-43A8-B211-0C98AA2B0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02CB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1613</Words>
  <Characters>9678</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Kowalska</dc:creator>
  <cp:keywords/>
  <dc:description/>
  <cp:lastModifiedBy>Anna Kowalska</cp:lastModifiedBy>
  <cp:revision>1</cp:revision>
  <dcterms:created xsi:type="dcterms:W3CDTF">2020-12-14T12:04:00Z</dcterms:created>
  <dcterms:modified xsi:type="dcterms:W3CDTF">2020-12-14T12:04:00Z</dcterms:modified>
</cp:coreProperties>
</file>