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AF2901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Uniejów, dnia 20</w:t>
      </w:r>
      <w:r w:rsidR="004B55E6" w:rsidRPr="00727F7F">
        <w:rPr>
          <w:rFonts w:ascii="Arial" w:eastAsia="Times New Roman" w:hAnsi="Arial" w:cs="Arial"/>
          <w:lang w:eastAsia="pl-PL"/>
        </w:rPr>
        <w:t>.0</w:t>
      </w:r>
      <w:r w:rsidR="00727F7F">
        <w:rPr>
          <w:rFonts w:ascii="Arial" w:eastAsia="Times New Roman" w:hAnsi="Arial" w:cs="Arial"/>
          <w:lang w:eastAsia="pl-PL"/>
        </w:rPr>
        <w:t>9</w:t>
      </w:r>
      <w:r w:rsidR="00C02677" w:rsidRPr="00727F7F">
        <w:rPr>
          <w:rFonts w:ascii="Arial" w:eastAsia="Times New Roman" w:hAnsi="Arial" w:cs="Arial"/>
          <w:lang w:eastAsia="pl-PL"/>
        </w:rPr>
        <w:t>.2021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0928C6">
        <w:rPr>
          <w:rFonts w:ascii="Arial" w:eastAsia="Times New Roman" w:hAnsi="Arial" w:cs="Arial"/>
          <w:b/>
          <w:lang w:eastAsia="pl-PL"/>
        </w:rPr>
        <w:t>7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0928C6">
        <w:rPr>
          <w:rFonts w:ascii="Arial" w:eastAsia="Times New Roman" w:hAnsi="Arial" w:cs="Arial"/>
          <w:b/>
          <w:lang w:eastAsia="pl-PL"/>
        </w:rPr>
        <w:t>12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C30822" w:rsidRPr="00727F7F">
        <w:rPr>
          <w:rFonts w:ascii="Arial" w:eastAsia="Times New Roman" w:hAnsi="Arial" w:cs="Arial"/>
          <w:b/>
          <w:lang w:eastAsia="pl-PL"/>
        </w:rPr>
        <w:t>2021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A0422" w:rsidRPr="00727F7F">
        <w:rPr>
          <w:rFonts w:ascii="Arial" w:eastAsia="Times New Roman" w:hAnsi="Arial" w:cs="Arial"/>
          <w:lang w:eastAsia="pl-PL"/>
        </w:rPr>
        <w:t>tracyjnego (t. j.: Dz. U.</w:t>
      </w:r>
      <w:r w:rsidR="004B55E6" w:rsidRPr="00727F7F">
        <w:rPr>
          <w:rFonts w:ascii="Arial" w:eastAsia="Times New Roman" w:hAnsi="Arial" w:cs="Arial"/>
          <w:lang w:eastAsia="pl-PL"/>
        </w:rPr>
        <w:t xml:space="preserve"> z 2020 r., poz. 256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0928C6" w:rsidRPr="000928C6">
        <w:rPr>
          <w:rFonts w:ascii="Arial" w:eastAsia="Times New Roman" w:hAnsi="Arial" w:cs="Arial"/>
          <w:b/>
          <w:i/>
          <w:lang w:eastAsia="pl-PL"/>
        </w:rPr>
        <w:t>Gminy Uniejów, ul. Bł. Bogumiła 13, 99</w:t>
      </w:r>
      <w:r w:rsidR="000928C6">
        <w:rPr>
          <w:rFonts w:ascii="Arial" w:eastAsia="Times New Roman" w:hAnsi="Arial" w:cs="Arial"/>
          <w:b/>
          <w:i/>
          <w:lang w:eastAsia="pl-PL"/>
        </w:rPr>
        <w:t xml:space="preserve">-210 Uniejów, </w:t>
      </w:r>
      <w:r w:rsidR="000928C6" w:rsidRPr="000928C6">
        <w:rPr>
          <w:rFonts w:ascii="Arial" w:eastAsia="Times New Roman" w:hAnsi="Arial" w:cs="Arial"/>
          <w:b/>
          <w:i/>
          <w:lang w:eastAsia="pl-PL"/>
        </w:rPr>
        <w:t>w imieniu której działa peł</w:t>
      </w:r>
      <w:r w:rsidR="000928C6">
        <w:rPr>
          <w:rFonts w:ascii="Arial" w:eastAsia="Times New Roman" w:hAnsi="Arial" w:cs="Arial"/>
          <w:b/>
          <w:i/>
          <w:lang w:eastAsia="pl-PL"/>
        </w:rPr>
        <w:t xml:space="preserve">nomocnik: Pan Łukasz Grzymski, </w:t>
      </w:r>
      <w:r w:rsidR="000928C6" w:rsidRPr="000928C6">
        <w:rPr>
          <w:rFonts w:ascii="Arial" w:eastAsia="Times New Roman" w:hAnsi="Arial" w:cs="Arial"/>
          <w:b/>
          <w:i/>
          <w:lang w:eastAsia="pl-PL"/>
        </w:rPr>
        <w:t>prowadzący działalność gospodarczą po nazwą Pracownia Projektowa „LUKSAN”, z siedzibą przy ul. Pomorskiej 83/85, 90-224 Łódź</w:t>
      </w:r>
      <w:r w:rsidR="00727F7F" w:rsidRPr="00727F7F">
        <w:rPr>
          <w:rFonts w:ascii="Arial" w:eastAsia="Times New Roman" w:hAnsi="Arial" w:cs="Arial"/>
          <w:b/>
          <w:i/>
          <w:lang w:eastAsia="pl-PL"/>
        </w:rPr>
        <w:t>,</w:t>
      </w:r>
      <w:r w:rsid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0928C6">
        <w:rPr>
          <w:rFonts w:ascii="Arial" w:eastAsia="Times New Roman" w:hAnsi="Arial" w:cs="Arial"/>
          <w:b/>
          <w:lang w:eastAsia="pl-PL"/>
        </w:rPr>
        <w:t>B</w:t>
      </w:r>
      <w:bookmarkStart w:id="0" w:name="_GoBack"/>
      <w:bookmarkEnd w:id="0"/>
      <w:r w:rsidR="000928C6" w:rsidRPr="000928C6">
        <w:rPr>
          <w:rFonts w:ascii="Arial" w:eastAsia="Times New Roman" w:hAnsi="Arial" w:cs="Arial"/>
          <w:b/>
          <w:lang w:eastAsia="pl-PL"/>
        </w:rPr>
        <w:t>udowa sieci wodociągowej, na działkach oznaczonych w ewi</w:t>
      </w:r>
      <w:r w:rsidR="000928C6">
        <w:rPr>
          <w:rFonts w:ascii="Arial" w:eastAsia="Times New Roman" w:hAnsi="Arial" w:cs="Arial"/>
          <w:b/>
          <w:lang w:eastAsia="pl-PL"/>
        </w:rPr>
        <w:t xml:space="preserve">dencji gruntów </w:t>
      </w:r>
      <w:r w:rsidR="000928C6" w:rsidRPr="000928C6">
        <w:rPr>
          <w:rFonts w:ascii="Arial" w:eastAsia="Times New Roman" w:hAnsi="Arial" w:cs="Arial"/>
          <w:b/>
          <w:lang w:eastAsia="pl-PL"/>
        </w:rPr>
        <w:t xml:space="preserve">nr </w:t>
      </w:r>
      <w:proofErr w:type="spellStart"/>
      <w:r w:rsidR="000928C6" w:rsidRPr="000928C6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0928C6" w:rsidRPr="000928C6">
        <w:rPr>
          <w:rFonts w:ascii="Arial" w:eastAsia="Times New Roman" w:hAnsi="Arial" w:cs="Arial"/>
          <w:b/>
          <w:lang w:eastAsia="pl-PL"/>
        </w:rPr>
        <w:t>. 2719/2, 1967, 1706/2, obręb 1 Unie</w:t>
      </w:r>
      <w:r w:rsidR="000928C6">
        <w:rPr>
          <w:rFonts w:ascii="Arial" w:eastAsia="Times New Roman" w:hAnsi="Arial" w:cs="Arial"/>
          <w:b/>
          <w:lang w:eastAsia="pl-PL"/>
        </w:rPr>
        <w:t xml:space="preserve">jów, gm. Uniejów, usytuowanych </w:t>
      </w:r>
      <w:r w:rsidR="000928C6" w:rsidRPr="000928C6">
        <w:rPr>
          <w:rFonts w:ascii="Arial" w:eastAsia="Times New Roman" w:hAnsi="Arial" w:cs="Arial"/>
          <w:b/>
          <w:lang w:eastAsia="pl-PL"/>
        </w:rPr>
        <w:t>w strefie „C” ochrony uzdrowiskowej.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928C6"/>
    <w:rsid w:val="00172D58"/>
    <w:rsid w:val="0018554E"/>
    <w:rsid w:val="00186D2B"/>
    <w:rsid w:val="002128F5"/>
    <w:rsid w:val="0021340A"/>
    <w:rsid w:val="002A0422"/>
    <w:rsid w:val="002B148D"/>
    <w:rsid w:val="00361923"/>
    <w:rsid w:val="004B55E6"/>
    <w:rsid w:val="004C0DE1"/>
    <w:rsid w:val="004F4205"/>
    <w:rsid w:val="00567E30"/>
    <w:rsid w:val="0063187F"/>
    <w:rsid w:val="006A342C"/>
    <w:rsid w:val="00727F7F"/>
    <w:rsid w:val="007763DB"/>
    <w:rsid w:val="00793DE1"/>
    <w:rsid w:val="007B2B65"/>
    <w:rsid w:val="007B4AB6"/>
    <w:rsid w:val="007D62B3"/>
    <w:rsid w:val="008531F5"/>
    <w:rsid w:val="0086183E"/>
    <w:rsid w:val="008921BE"/>
    <w:rsid w:val="00913DB3"/>
    <w:rsid w:val="009A1EFE"/>
    <w:rsid w:val="009E5E7B"/>
    <w:rsid w:val="00A9377E"/>
    <w:rsid w:val="00AF2901"/>
    <w:rsid w:val="00AF5D34"/>
    <w:rsid w:val="00B36210"/>
    <w:rsid w:val="00BE2156"/>
    <w:rsid w:val="00C02677"/>
    <w:rsid w:val="00C14C55"/>
    <w:rsid w:val="00C30822"/>
    <w:rsid w:val="00C525A9"/>
    <w:rsid w:val="00D302F7"/>
    <w:rsid w:val="00D80A3B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41</cp:revision>
  <cp:lastPrinted>2020-09-11T12:31:00Z</cp:lastPrinted>
  <dcterms:created xsi:type="dcterms:W3CDTF">2018-09-17T12:52:00Z</dcterms:created>
  <dcterms:modified xsi:type="dcterms:W3CDTF">2021-09-20T09:25:00Z</dcterms:modified>
</cp:coreProperties>
</file>