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B27918">
        <w:rPr>
          <w:rFonts w:ascii="Times New Roman" w:hAnsi="Times New Roman" w:cs="Times New Roman"/>
          <w:sz w:val="22"/>
          <w:szCs w:val="22"/>
        </w:rPr>
        <w:t>18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9213EB">
        <w:rPr>
          <w:rFonts w:ascii="Times New Roman" w:hAnsi="Times New Roman" w:cs="Times New Roman"/>
          <w:sz w:val="22"/>
          <w:szCs w:val="22"/>
        </w:rPr>
        <w:t>03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27918">
        <w:rPr>
          <w:rFonts w:ascii="Times New Roman" w:hAnsi="Times New Roman" w:cs="Times New Roman"/>
          <w:b/>
          <w:sz w:val="22"/>
          <w:szCs w:val="22"/>
        </w:rPr>
        <w:t>2</w:t>
      </w:r>
      <w:bookmarkStart w:id="0" w:name="_GoBack"/>
      <w:bookmarkEnd w:id="0"/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C54EE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E278F6">
        <w:rPr>
          <w:sz w:val="22"/>
          <w:szCs w:val="22"/>
        </w:rPr>
        <w:t xml:space="preserve"> z 2021 r., poz. 735</w:t>
      </w:r>
      <w:r w:rsidRPr="00EB2519">
        <w:rPr>
          <w:sz w:val="22"/>
          <w:szCs w:val="22"/>
        </w:rPr>
        <w:t xml:space="preserve">) zawiadamia się, że zostało wszczęte, na wniosek </w:t>
      </w:r>
      <w:r w:rsidR="000C54EE" w:rsidRPr="000C54EE">
        <w:rPr>
          <w:b/>
          <w:bCs/>
        </w:rPr>
        <w:t>Energa Operator S.A., Oddział w Kaliszu, al. Wolności 8, 62-800 Kalisz, w imieniu której działa pełnomocnik: Pan Rafał Olszewski, ul. Na Miasteczku 12A/53, 61-144 Poznań</w:t>
      </w:r>
      <w:r w:rsidR="000741A4" w:rsidRPr="000741A4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0C54EE">
        <w:rPr>
          <w:b/>
        </w:rPr>
        <w:t>wymiany</w:t>
      </w:r>
      <w:r w:rsidR="000C54EE" w:rsidRPr="000C54EE">
        <w:rPr>
          <w:b/>
        </w:rPr>
        <w:t xml:space="preserve"> przewodów gołych na linię kablową SN 15 </w:t>
      </w:r>
      <w:proofErr w:type="spellStart"/>
      <w:r w:rsidR="000C54EE" w:rsidRPr="000C54EE">
        <w:rPr>
          <w:b/>
        </w:rPr>
        <w:t>kV</w:t>
      </w:r>
      <w:proofErr w:type="spellEnd"/>
      <w:r w:rsidR="000C54EE" w:rsidRPr="000C54EE">
        <w:rPr>
          <w:b/>
        </w:rPr>
        <w:t xml:space="preserve"> ciąg liniowy Dobra – Uniejów – Kraski, wymiana odcinka od słupa nr 22 linia Kraski – Uniejów tor I do słupa nr 56 linia Dobra – Uniejów w miejscowości </w:t>
      </w:r>
      <w:proofErr w:type="spellStart"/>
      <w:r w:rsidR="000C54EE" w:rsidRPr="000C54EE">
        <w:rPr>
          <w:b/>
        </w:rPr>
        <w:t>Spycimierz</w:t>
      </w:r>
      <w:proofErr w:type="spellEnd"/>
      <w:r w:rsidR="000C54EE" w:rsidRPr="000C54EE">
        <w:rPr>
          <w:b/>
        </w:rPr>
        <w:t xml:space="preserve"> gmina Uniejów i Józefów gmina Dobra OBMBS/46/19138, na działkach oznaczonych w ewidencji gruntów nr </w:t>
      </w:r>
      <w:proofErr w:type="spellStart"/>
      <w:r w:rsidR="000C54EE" w:rsidRPr="000C54EE">
        <w:rPr>
          <w:b/>
        </w:rPr>
        <w:t>ewid</w:t>
      </w:r>
      <w:proofErr w:type="spellEnd"/>
      <w:r w:rsidR="000C54EE" w:rsidRPr="000C54EE">
        <w:rPr>
          <w:b/>
        </w:rPr>
        <w:t xml:space="preserve">. 577, 556, 559, 562, 565, 727, 728, 729, 537, 694, 675, 702, 804/2, 806/2, 806/3, 808/2, 808/3, 810/4, 810/5, 810/7, 810/8, 707/2, 812/2, 816/1, 816/2, 816/3, 709, 755, 684, 357, 358, 344, 249/3, 246/4, 333/3, 239/5, 239/6, 245/3, 370, 335/2, 323, 339, 338, 341, 343, 412, 411, 372, 342, 684, 824, 865, 866, obręb </w:t>
      </w:r>
      <w:proofErr w:type="spellStart"/>
      <w:r w:rsidR="000C54EE" w:rsidRPr="000C54EE">
        <w:rPr>
          <w:b/>
        </w:rPr>
        <w:t>Spycimierz</w:t>
      </w:r>
      <w:proofErr w:type="spellEnd"/>
      <w:r w:rsidR="000C54EE" w:rsidRPr="000C54EE">
        <w:rPr>
          <w:b/>
        </w:rPr>
        <w:t xml:space="preserve">, gm. Uniejów oraz na działkach oznaczonych w ewidencji gruntów nr </w:t>
      </w:r>
      <w:proofErr w:type="spellStart"/>
      <w:r w:rsidR="000C54EE" w:rsidRPr="000C54EE">
        <w:rPr>
          <w:b/>
        </w:rPr>
        <w:t>ewid</w:t>
      </w:r>
      <w:proofErr w:type="spellEnd"/>
      <w:r w:rsidR="000C54EE" w:rsidRPr="000C54EE">
        <w:rPr>
          <w:b/>
        </w:rPr>
        <w:t>. 15, 16, obręb Łęg Baliński, gm. Uniejów.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354" w:rsidRDefault="002A5354" w:rsidP="00163FBE">
      <w:r>
        <w:separator/>
      </w:r>
    </w:p>
  </w:endnote>
  <w:endnote w:type="continuationSeparator" w:id="0">
    <w:p w:rsidR="002A5354" w:rsidRDefault="002A5354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354" w:rsidRDefault="002A5354" w:rsidP="00163FBE">
      <w:r>
        <w:separator/>
      </w:r>
    </w:p>
  </w:footnote>
  <w:footnote w:type="continuationSeparator" w:id="0">
    <w:p w:rsidR="002A5354" w:rsidRDefault="002A5354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78F6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631929-4773-4903-84FC-636F0556F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73</cp:revision>
  <cp:lastPrinted>2021-08-12T13:33:00Z</cp:lastPrinted>
  <dcterms:created xsi:type="dcterms:W3CDTF">2016-11-15T09:41:00Z</dcterms:created>
  <dcterms:modified xsi:type="dcterms:W3CDTF">2022-03-18T08:43:00Z</dcterms:modified>
</cp:coreProperties>
</file>