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741B6E">
        <w:rPr>
          <w:rFonts w:ascii="Arial" w:eastAsia="Times New Roman" w:hAnsi="Arial" w:cs="Arial"/>
          <w:lang w:eastAsia="pl-PL"/>
        </w:rPr>
        <w:t>04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</w:t>
      </w:r>
      <w:r w:rsidR="00741B6E">
        <w:rPr>
          <w:rFonts w:ascii="Arial" w:eastAsia="Times New Roman" w:hAnsi="Arial" w:cs="Arial"/>
          <w:lang w:eastAsia="pl-PL"/>
        </w:rPr>
        <w:t>3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741B6E">
        <w:rPr>
          <w:rFonts w:ascii="Arial" w:eastAsia="Times New Roman" w:hAnsi="Arial" w:cs="Arial"/>
          <w:b/>
          <w:lang w:eastAsia="pl-PL"/>
        </w:rPr>
        <w:t>2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741B6E">
        <w:rPr>
          <w:rFonts w:ascii="Arial" w:eastAsia="Times New Roman" w:hAnsi="Arial" w:cs="Arial"/>
          <w:b/>
          <w:lang w:eastAsia="pl-PL"/>
        </w:rPr>
        <w:t>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85680E" w:rsidRDefault="00A9377E" w:rsidP="0085680E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21DC6" w:rsidRPr="00B21DC6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741B6E" w:rsidRPr="00741B6E">
        <w:rPr>
          <w:rFonts w:ascii="Arial" w:eastAsia="Times New Roman" w:hAnsi="Arial" w:cs="Arial"/>
          <w:b/>
          <w:lang w:eastAsia="pl-PL"/>
        </w:rPr>
        <w:t>budowa elektroenergetycznej linii kablowej niskiego napięcia, na częściach działek nr ewid. 786 i 787 obręb Brzozówka, 165, 166 i 167 obręb Góry oraz 321 obręb Wilamów, gm. Uniejów</w:t>
      </w:r>
      <w:r w:rsidR="0035587A" w:rsidRPr="0035587A">
        <w:rPr>
          <w:rFonts w:ascii="Arial" w:eastAsia="Times New Roman" w:hAnsi="Arial" w:cs="Arial"/>
          <w:b/>
          <w:lang w:eastAsia="pl-PL"/>
        </w:rPr>
        <w:t>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26951"/>
    <w:rsid w:val="00284062"/>
    <w:rsid w:val="002961E9"/>
    <w:rsid w:val="002A0422"/>
    <w:rsid w:val="002A2F19"/>
    <w:rsid w:val="002B148D"/>
    <w:rsid w:val="002C3E9B"/>
    <w:rsid w:val="002E4333"/>
    <w:rsid w:val="0035587A"/>
    <w:rsid w:val="00361923"/>
    <w:rsid w:val="00367755"/>
    <w:rsid w:val="003742FA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41B6E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21DC6"/>
    <w:rsid w:val="00B36210"/>
    <w:rsid w:val="00B50F2C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F48E3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93</cp:revision>
  <cp:lastPrinted>2025-06-16T13:52:00Z</cp:lastPrinted>
  <dcterms:created xsi:type="dcterms:W3CDTF">2018-09-17T12:52:00Z</dcterms:created>
  <dcterms:modified xsi:type="dcterms:W3CDTF">2026-03-04T13:29:00Z</dcterms:modified>
</cp:coreProperties>
</file>