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08A7" w:rsidRDefault="00C508A7" w:rsidP="00C508A7">
      <w:pPr>
        <w:pStyle w:val="NormalnyWeb"/>
        <w:jc w:val="center"/>
      </w:pPr>
      <w:r>
        <w:rPr>
          <w:rStyle w:val="Pogrubienie"/>
        </w:rPr>
        <w:t>Osiągnięty przez Gminę poziom recyklingu, przygotowania do ponownego użycia i odzysku innymi metodami oraz ograniczenia masy składowania.</w:t>
      </w:r>
    </w:p>
    <w:p w:rsidR="00C508A7" w:rsidRDefault="00C508A7" w:rsidP="00C508A7">
      <w:pPr>
        <w:pStyle w:val="NormalnyWeb"/>
        <w:jc w:val="both"/>
      </w:pPr>
      <w:r>
        <w:t>Osiągnięty poziom ograniczenia masy odpadów komunalnych ulegających biodegradacji kierowanych do składowania:</w:t>
      </w:r>
    </w:p>
    <w:p w:rsidR="00C508A7" w:rsidRDefault="009C6C21" w:rsidP="00C508A7">
      <w:pPr>
        <w:pStyle w:val="NormalnyWeb"/>
      </w:pPr>
      <w:r>
        <w:t>2025</w:t>
      </w:r>
      <w:r w:rsidR="00C508A7">
        <w:t xml:space="preserve"> r. – </w:t>
      </w:r>
      <w:r>
        <w:t>10,15</w:t>
      </w:r>
      <w:r w:rsidR="00C508A7">
        <w:t xml:space="preserve"> %</w:t>
      </w:r>
    </w:p>
    <w:p w:rsidR="00C508A7" w:rsidRDefault="00C508A7" w:rsidP="00C508A7">
      <w:pPr>
        <w:pStyle w:val="NormalnyWeb"/>
        <w:jc w:val="both"/>
      </w:pPr>
      <w:r>
        <w:t>Osiągnięty poziom recyklingu, przygotowania do ponownego użycia następujących frakcji odpadów komunalnych: papieru, metali, tworzyw sztucznych i szkła:</w:t>
      </w:r>
    </w:p>
    <w:p w:rsidR="00C508A7" w:rsidRDefault="009C6C21" w:rsidP="00C508A7">
      <w:pPr>
        <w:pStyle w:val="NormalnyWeb"/>
      </w:pPr>
      <w:r>
        <w:t xml:space="preserve"> 2025 </w:t>
      </w:r>
      <w:r w:rsidR="00C508A7">
        <w:t>r</w:t>
      </w:r>
      <w:r>
        <w:t>.</w:t>
      </w:r>
      <w:r w:rsidR="00C508A7">
        <w:t xml:space="preserve">- </w:t>
      </w:r>
      <w:r>
        <w:t>56,65</w:t>
      </w:r>
      <w:r w:rsidR="00C508A7">
        <w:t>%</w:t>
      </w:r>
    </w:p>
    <w:p w:rsidR="009C6C21" w:rsidRPr="009C6C21" w:rsidRDefault="009C6C21" w:rsidP="009C6C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C21">
        <w:rPr>
          <w:rFonts w:ascii="Times New Roman" w:hAnsi="Times New Roman" w:cs="Times New Roman"/>
          <w:sz w:val="24"/>
          <w:szCs w:val="24"/>
        </w:rPr>
        <w:t>Poziom składowania odpadów komunalnych 5,75 %</w:t>
      </w:r>
    </w:p>
    <w:p w:rsidR="009C6C21" w:rsidRPr="009C6C21" w:rsidRDefault="009C6C21" w:rsidP="009C6C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6C21">
        <w:rPr>
          <w:rFonts w:ascii="Times New Roman" w:hAnsi="Times New Roman" w:cs="Times New Roman"/>
          <w:sz w:val="24"/>
          <w:szCs w:val="24"/>
        </w:rPr>
        <w:t>Stosunek masy odpadów komunalnych przekazanych do termicznego przekształcania do odebranych i zebranych odpadów komunalnych 9,85%</w:t>
      </w:r>
    </w:p>
    <w:p w:rsidR="009C6C21" w:rsidRPr="009C6C21" w:rsidRDefault="009C6C21" w:rsidP="00C508A7">
      <w:pPr>
        <w:pStyle w:val="NormalnyWeb"/>
      </w:pPr>
    </w:p>
    <w:p w:rsidR="00D427BA" w:rsidRDefault="00D427BA">
      <w:bookmarkStart w:id="0" w:name="_GoBack"/>
      <w:bookmarkEnd w:id="0"/>
    </w:p>
    <w:sectPr w:rsidR="00D427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8A7"/>
    <w:rsid w:val="009C6C21"/>
    <w:rsid w:val="00C508A7"/>
    <w:rsid w:val="00D42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678C70-637A-4962-8F45-774FDE3C5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508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508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940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14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Wioletta Majewska</dc:creator>
  <cp:keywords/>
  <dc:description/>
  <cp:lastModifiedBy>Wioletta Majewska</cp:lastModifiedBy>
  <cp:revision>2</cp:revision>
  <dcterms:created xsi:type="dcterms:W3CDTF">2026-04-29T10:31:00Z</dcterms:created>
  <dcterms:modified xsi:type="dcterms:W3CDTF">2026-04-29T10:31:00Z</dcterms:modified>
</cp:coreProperties>
</file>