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50D2" w:rsidRPr="00561254" w:rsidRDefault="00CA50D2" w:rsidP="0056125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 w:rsidRPr="0056125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Umowa (wzór)</w:t>
      </w:r>
    </w:p>
    <w:p w:rsidR="00CA50D2" w:rsidRPr="00CA50D2" w:rsidRDefault="00CA50D2" w:rsidP="0056125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zawarta w dniu ................................ 2026 r. w Uniejowie pomiędzy:</w:t>
      </w:r>
    </w:p>
    <w:p w:rsidR="00CA50D2" w:rsidRPr="00CA50D2" w:rsidRDefault="00CA50D2" w:rsidP="0056125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Gminą Uniejów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, ul. Bł. Bogumiła 13, 99-210 Uniejów,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NIP: ........................................, REGON: ........................................,</w:t>
      </w:r>
    </w:p>
    <w:p w:rsidR="00CA50D2" w:rsidRPr="00CA50D2" w:rsidRDefault="00CA50D2" w:rsidP="0056125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reprezentowaną przez:</w:t>
      </w:r>
    </w:p>
    <w:p w:rsidR="00CA50D2" w:rsidRPr="00CA50D2" w:rsidRDefault="00CA50D2" w:rsidP="0056125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Józefa Kaczmarka – Burmistrza Miasta Uniejów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CA50D2" w:rsidRPr="00CA50D2" w:rsidRDefault="00CA50D2" w:rsidP="0056125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 kontrasygnacie </w:t>
      </w: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Skarbnika Gminy Uniejów – Arlety Pietrzak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CA50D2" w:rsidRPr="00CA50D2" w:rsidRDefault="00CA50D2" w:rsidP="0056125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zwaną dalej </w:t>
      </w: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„Zamawiającym”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CA50D2" w:rsidRPr="00CA50D2" w:rsidRDefault="00CA50D2" w:rsidP="0056125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:rsidR="00CA50D2" w:rsidRPr="00CA50D2" w:rsidRDefault="00CA50D2" w:rsidP="0056125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</w:t>
      </w:r>
    </w:p>
    <w:p w:rsidR="00CA50D2" w:rsidRPr="00CA50D2" w:rsidRDefault="00CA50D2" w:rsidP="0056125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NIP: ........................................, REGON: ........................................,</w:t>
      </w:r>
    </w:p>
    <w:p w:rsidR="00CA50D2" w:rsidRPr="00CA50D2" w:rsidRDefault="00CA50D2" w:rsidP="0056125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reprezentowanym przez:</w:t>
      </w:r>
    </w:p>
    <w:p w:rsidR="00CA50D2" w:rsidRPr="00CA50D2" w:rsidRDefault="00CA50D2" w:rsidP="0056125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</w:t>
      </w:r>
    </w:p>
    <w:p w:rsidR="00CA50D2" w:rsidRPr="00CA50D2" w:rsidRDefault="00CA50D2" w:rsidP="0056125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zwanym dalej </w:t>
      </w: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„Wykonawcą”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CA50D2" w:rsidRPr="00CA50D2" w:rsidRDefault="00CA50D2" w:rsidP="0056125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zwanymi łącznie </w:t>
      </w: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„Stronami”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CA50D2" w:rsidRPr="00CA50D2" w:rsidRDefault="00CA50D2" w:rsidP="0056125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o następującej treści:</w:t>
      </w:r>
    </w:p>
    <w:p w:rsidR="00CA50D2" w:rsidRPr="00CA50D2" w:rsidRDefault="00CA50D2" w:rsidP="00561254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1Przedmiot i zakres umowy</w:t>
      </w:r>
    </w:p>
    <w:p w:rsidR="00CA50D2" w:rsidRPr="00CA50D2" w:rsidRDefault="00CA50D2" w:rsidP="00561254">
      <w:pPr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zleca, a Wykonawca przyjmuje do wykonania usługę pn.</w:t>
      </w:r>
      <w:r w:rsidR="00F756BD" w:rsidRPr="00F756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F756BD" w:rsidRPr="005A37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„Przegląd obszaru i granic aglomeracji Uniejów oraz, w przypadku stwierdzenia konieczności jej zmiany, opracowanie projektu zmia</w:t>
      </w:r>
      <w:r w:rsidR="00F756B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ny obszaru i granic aglomeracji,</w:t>
      </w:r>
      <w:bookmarkStart w:id="0" w:name="_GoBack"/>
      <w:bookmarkEnd w:id="0"/>
      <w:r w:rsidR="00F756BD" w:rsidRPr="005A37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</w:t>
      </w:r>
      <w:r w:rsidR="00F756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warunkami określonymi w zapytaniu ofertowym oraz ofertą Wykonawcy.</w:t>
      </w:r>
    </w:p>
    <w:p w:rsidR="00CA50D2" w:rsidRPr="00CA50D2" w:rsidRDefault="00CA50D2" w:rsidP="00561254">
      <w:pPr>
        <w:numPr>
          <w:ilvl w:val="0"/>
          <w:numId w:val="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 umowy obejmuje w szczególności:</w:t>
      </w:r>
    </w:p>
    <w:p w:rsidR="00CA50D2" w:rsidRPr="00CA50D2" w:rsidRDefault="00CA50D2" w:rsidP="0056125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254">
        <w:rPr>
          <w:rFonts w:ascii="Times New Roman" w:eastAsia="Times New Roman" w:hAnsi="Times New Roman" w:cs="Times New Roman"/>
          <w:sz w:val="24"/>
          <w:szCs w:val="24"/>
          <w:lang w:eastAsia="pl-PL"/>
        </w:rPr>
        <w:t>a)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wykonanie przeglądu obszaru i granic aglomeracji Uniejów, wyznaczonej Uchwałą Nr LXVII/562/2022 Rady Miejskiej w Uniejowie z dnia 23 grudnia 2022 r. w sprawie zmiany uchwały Nr XL/294/2020 Rady Miejskiej w Uniejowie z dnia 30 grudnia 2020 r. w sprawie wyznaczenia obszaru i granic aglomeracji Uniejów;</w:t>
      </w:r>
    </w:p>
    <w:p w:rsidR="00CA50D2" w:rsidRPr="00CA50D2" w:rsidRDefault="00CA50D2" w:rsidP="0056125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254">
        <w:rPr>
          <w:rFonts w:ascii="Times New Roman" w:eastAsia="Times New Roman" w:hAnsi="Times New Roman" w:cs="Times New Roman"/>
          <w:sz w:val="24"/>
          <w:szCs w:val="24"/>
          <w:lang w:eastAsia="pl-PL"/>
        </w:rPr>
        <w:t>b)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analizę aktualności danych, dokumentów planistycznych, inwestycyjnych i technicznych mających wpływ na obszar i granice aglomeracji;</w:t>
      </w:r>
    </w:p>
    <w:p w:rsidR="00CA50D2" w:rsidRPr="00CA50D2" w:rsidRDefault="00CA50D2" w:rsidP="0056125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254">
        <w:rPr>
          <w:rFonts w:ascii="Times New Roman" w:eastAsia="Times New Roman" w:hAnsi="Times New Roman" w:cs="Times New Roman"/>
          <w:sz w:val="24"/>
          <w:szCs w:val="24"/>
          <w:lang w:eastAsia="pl-PL"/>
        </w:rPr>
        <w:t>c)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ocenę zgodności istniejącego obszaru i granic aglomeracji z obowiązującymi przepisami prawa, w szczególności z ustawą z dnia 20 lipca 2017 r. – Prawo wodne oraz przepisami wykonawczymi;</w:t>
      </w:r>
    </w:p>
    <w:p w:rsidR="00CA50D2" w:rsidRPr="00CA50D2" w:rsidRDefault="00CA50D2" w:rsidP="0056125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254">
        <w:rPr>
          <w:rFonts w:ascii="Times New Roman" w:eastAsia="Times New Roman" w:hAnsi="Times New Roman" w:cs="Times New Roman"/>
          <w:sz w:val="24"/>
          <w:szCs w:val="24"/>
          <w:lang w:eastAsia="pl-PL"/>
        </w:rPr>
        <w:t>d)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weryfikację równoważnej liczby mieszkańców (RLM) aglomeracji oraz danych stanowiących podstawę jej ustalenia;</w:t>
      </w:r>
    </w:p>
    <w:p w:rsidR="00CA50D2" w:rsidRPr="00561254" w:rsidRDefault="00CA50D2" w:rsidP="0056125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254">
        <w:rPr>
          <w:rFonts w:ascii="Times New Roman" w:eastAsia="Times New Roman" w:hAnsi="Times New Roman" w:cs="Times New Roman"/>
          <w:sz w:val="24"/>
          <w:szCs w:val="24"/>
          <w:lang w:eastAsia="pl-PL"/>
        </w:rPr>
        <w:t>e)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analizę istniejącej i planowanej sieci kanalizacyjnej, w tym wskaźników koncentracji</w:t>
      </w:r>
    </w:p>
    <w:p w:rsidR="00CA50D2" w:rsidRPr="00CA50D2" w:rsidRDefault="00CA50D2" w:rsidP="0056125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25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f)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analizę danych dotyczących gospodarki ściekowej na obszarze aglomeracji;</w:t>
      </w:r>
    </w:p>
    <w:p w:rsidR="00CA50D2" w:rsidRPr="00CA50D2" w:rsidRDefault="00CA50D2" w:rsidP="0056125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254">
        <w:rPr>
          <w:rFonts w:ascii="Times New Roman" w:eastAsia="Times New Roman" w:hAnsi="Times New Roman" w:cs="Times New Roman"/>
          <w:sz w:val="24"/>
          <w:szCs w:val="24"/>
          <w:lang w:eastAsia="pl-PL"/>
        </w:rPr>
        <w:t>g)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weryfikację aktualności granic aglomeracji oraz wskazanie ewentualnych obszarów wymagających włączenia do aglomeracji albo wyłączenia z jej obszaru;</w:t>
      </w:r>
    </w:p>
    <w:p w:rsidR="00CA50D2" w:rsidRPr="00CA50D2" w:rsidRDefault="00CA50D2" w:rsidP="0056125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254">
        <w:rPr>
          <w:rFonts w:ascii="Times New Roman" w:eastAsia="Times New Roman" w:hAnsi="Times New Roman" w:cs="Times New Roman"/>
          <w:sz w:val="24"/>
          <w:szCs w:val="24"/>
          <w:lang w:eastAsia="pl-PL"/>
        </w:rPr>
        <w:t>h)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wskazanie, na podstawie przeprowadzonego przeglądu, czy zachodzi konieczność zmiany obszaru, granic lub RLM aglomeracji;</w:t>
      </w:r>
    </w:p>
    <w:p w:rsidR="00CA50D2" w:rsidRPr="00CA50D2" w:rsidRDefault="00CA50D2" w:rsidP="0056125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254">
        <w:rPr>
          <w:rFonts w:ascii="Times New Roman" w:eastAsia="Times New Roman" w:hAnsi="Times New Roman" w:cs="Times New Roman"/>
          <w:sz w:val="24"/>
          <w:szCs w:val="24"/>
          <w:lang w:eastAsia="pl-PL"/>
        </w:rPr>
        <w:t>i)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stwierdzenia konieczności zmiany aglomeracji – opracowanie projektu aktualizacji obszaru i granic aglomeracji wraz z kompletną dokumentacją niezbędną do przeprowadzenia procedury zmiany uchwały wyznaczającej aglomerację;</w:t>
      </w:r>
    </w:p>
    <w:p w:rsidR="00CA50D2" w:rsidRPr="00CA50D2" w:rsidRDefault="00CA50D2" w:rsidP="0056125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254">
        <w:rPr>
          <w:rFonts w:ascii="Times New Roman" w:eastAsia="Times New Roman" w:hAnsi="Times New Roman" w:cs="Times New Roman"/>
          <w:sz w:val="24"/>
          <w:szCs w:val="24"/>
          <w:lang w:eastAsia="pl-PL"/>
        </w:rPr>
        <w:t>j)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przygotowanie, w przypadku konieczności zmiany aglomeracji, projektu uchwały Rady Miejskiej w Uniejowie wraz z uzasadnieniem;</w:t>
      </w:r>
    </w:p>
    <w:p w:rsidR="00CA50D2" w:rsidRPr="00561254" w:rsidRDefault="00CA50D2" w:rsidP="0056125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254">
        <w:rPr>
          <w:rFonts w:ascii="Times New Roman" w:eastAsia="Times New Roman" w:hAnsi="Times New Roman" w:cs="Times New Roman"/>
          <w:sz w:val="24"/>
          <w:szCs w:val="24"/>
          <w:lang w:eastAsia="pl-PL"/>
        </w:rPr>
        <w:t>k)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przygotowanie kompletnej dokumentacji niezbędnej do przeprowadzenia wymaganych prawem uzgodnień projektu zmiany aglomeracji;</w:t>
      </w:r>
    </w:p>
    <w:p w:rsidR="00CA50D2" w:rsidRPr="00561254" w:rsidRDefault="00CA50D2" w:rsidP="0056125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254">
        <w:rPr>
          <w:rFonts w:ascii="Times New Roman" w:eastAsia="Times New Roman" w:hAnsi="Times New Roman" w:cs="Times New Roman"/>
          <w:sz w:val="24"/>
          <w:szCs w:val="24"/>
          <w:lang w:eastAsia="pl-PL"/>
        </w:rPr>
        <w:t>l)przygotowanie odpowiedzi na ewentualne wezwania organów uzgadniających do uzupełnienia lub wyjaśnienia dokumentacji;</w:t>
      </w:r>
    </w:p>
    <w:p w:rsidR="00CA50D2" w:rsidRPr="00CA50D2" w:rsidRDefault="00CA50D2" w:rsidP="0056125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254">
        <w:rPr>
          <w:rFonts w:ascii="Times New Roman" w:eastAsia="Times New Roman" w:hAnsi="Times New Roman" w:cs="Times New Roman"/>
          <w:sz w:val="24"/>
          <w:szCs w:val="24"/>
          <w:lang w:eastAsia="pl-PL"/>
        </w:rPr>
        <w:t>m)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uwzględnienie uwag i zaleceń Zamawiającego oraz właściwych organów w zakresie objętym przedmiotem umowy.</w:t>
      </w:r>
    </w:p>
    <w:p w:rsidR="00CA50D2" w:rsidRPr="00CA50D2" w:rsidRDefault="00CA50D2" w:rsidP="00561254">
      <w:pPr>
        <w:numPr>
          <w:ilvl w:val="0"/>
          <w:numId w:val="3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Całość dokumentacji opracowywanej przez Wykonawcę w ramach realizacji niniejszej umowy, stanowiącej przedmiot umowy, musi zostać przygotowana w programie Legislator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, w formie umożliwiającej Zamawiającemu jej dalszą edycję, weryfikację, aktualizację oraz wykorzystanie w procesie legislacyjnym.</w:t>
      </w:r>
    </w:p>
    <w:p w:rsidR="00CA50D2" w:rsidRPr="00CA50D2" w:rsidRDefault="00CA50D2" w:rsidP="00561254">
      <w:pPr>
        <w:numPr>
          <w:ilvl w:val="0"/>
          <w:numId w:val="3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Obowiązek, o którym mowa w ust. 3, dotyczy całego opracowania, niezależnie od tego, czy w wyniku przeprowadzonego przeglądu zostanie stwierdzona konieczność zmiany obszaru, granic lub RLM aglomeracji.</w:t>
      </w:r>
    </w:p>
    <w:p w:rsidR="00CA50D2" w:rsidRPr="00CA50D2" w:rsidRDefault="00CA50D2" w:rsidP="00561254">
      <w:pPr>
        <w:numPr>
          <w:ilvl w:val="0"/>
          <w:numId w:val="3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stwierdzenia konieczności zmiany aglomeracji dokumentacja przygotowana w programie Legislator obejmuje w szczególności:</w:t>
      </w:r>
    </w:p>
    <w:p w:rsidR="00CA50D2" w:rsidRPr="00CA50D2" w:rsidRDefault="00CA50D2" w:rsidP="00561254">
      <w:pPr>
        <w:numPr>
          <w:ilvl w:val="0"/>
          <w:numId w:val="4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 uchwały Rady Miejskiej w Uniejowie;</w:t>
      </w:r>
    </w:p>
    <w:p w:rsidR="00CA50D2" w:rsidRPr="00CA50D2" w:rsidRDefault="00CA50D2" w:rsidP="00561254">
      <w:pPr>
        <w:numPr>
          <w:ilvl w:val="0"/>
          <w:numId w:val="4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uzasadnienie projektu uchwały;</w:t>
      </w:r>
    </w:p>
    <w:p w:rsidR="00CA50D2" w:rsidRPr="00CA50D2" w:rsidRDefault="00CA50D2" w:rsidP="00561254">
      <w:pPr>
        <w:numPr>
          <w:ilvl w:val="0"/>
          <w:numId w:val="4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wymagane załączniki do projektu uchwały;</w:t>
      </w:r>
    </w:p>
    <w:p w:rsidR="00CA50D2" w:rsidRPr="00CA50D2" w:rsidRDefault="00CA50D2" w:rsidP="00561254">
      <w:pPr>
        <w:numPr>
          <w:ilvl w:val="0"/>
          <w:numId w:val="4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dokumentację opisową, analityczną i zestawienia stanowiące podstawę opracowania projektu uchwały;</w:t>
      </w:r>
    </w:p>
    <w:p w:rsidR="00CA50D2" w:rsidRPr="00CA50D2" w:rsidRDefault="00CA50D2" w:rsidP="00561254">
      <w:pPr>
        <w:numPr>
          <w:ilvl w:val="0"/>
          <w:numId w:val="4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pozostałe dokumenty wymagane do przeprowadzenia procedury uzgodnienia i przyjęcia zmiany aglomeracji.</w:t>
      </w:r>
    </w:p>
    <w:p w:rsidR="00CA50D2" w:rsidRPr="00CA50D2" w:rsidRDefault="00CA50D2" w:rsidP="00561254">
      <w:pPr>
        <w:numPr>
          <w:ilvl w:val="0"/>
          <w:numId w:val="5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stwierdzenia braku konieczności zmiany aglomeracji dokumentacja przygotowana w programie Legislator obejmuje kompletne opracowanie z przeprowadzonego 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przeglądu wraz z wnioskami i uzasadnieniem dotyczącym braku konieczności zmiany aglomeracji.</w:t>
      </w:r>
    </w:p>
    <w:p w:rsidR="00CA50D2" w:rsidRPr="00CA50D2" w:rsidRDefault="00CA50D2" w:rsidP="00561254">
      <w:pPr>
        <w:numPr>
          <w:ilvl w:val="0"/>
          <w:numId w:val="5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zobowiązany jest do przygotowania dokumentacji w programie Legislator w sposób kompletny, uporządkowany i umożliwiający jej dalsze wykorzystanie przez Zamawiającego bez konieczności ponownego opracowywania dokumentacji.</w:t>
      </w:r>
    </w:p>
    <w:p w:rsidR="00CA50D2" w:rsidRPr="00CA50D2" w:rsidRDefault="00CA50D2" w:rsidP="00561254">
      <w:pPr>
        <w:numPr>
          <w:ilvl w:val="0"/>
          <w:numId w:val="5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zobowiązany jest do przekazania Zamawiającemu </w:t>
      </w: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edytowalnej wersji całej dokumentacji przygotowanej w programie Legislator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, wraz z wszystkimi elementami i załącznikami stanowiącymi jej integralną część.</w:t>
      </w:r>
    </w:p>
    <w:p w:rsidR="00CA50D2" w:rsidRPr="00CA50D2" w:rsidRDefault="00CA50D2" w:rsidP="00561254">
      <w:pPr>
        <w:numPr>
          <w:ilvl w:val="0"/>
          <w:numId w:val="5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Na żądanie Zamawiającego Wykonawca przekazuje również dokumentację w formacie PDF lub innym uzgodnionym przez Strony, przy czym przekazanie dokumentacji w formacie nieedytowalnym nie zastępuje obowiązku przekazania dokumentacji w programie Legislator.</w:t>
      </w:r>
    </w:p>
    <w:p w:rsidR="00CA50D2" w:rsidRPr="00CA50D2" w:rsidRDefault="00CA50D2" w:rsidP="00561254">
      <w:pPr>
        <w:numPr>
          <w:ilvl w:val="0"/>
          <w:numId w:val="5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Wersja dokumentacji przygotowana w programie Legislator musi być zgodna pod względem treści z wersją przekazaną Zamawiającemu w formacie PDF lub innym formacie nieedytowalnym.</w:t>
      </w:r>
    </w:p>
    <w:p w:rsidR="00CA50D2" w:rsidRPr="00CA50D2" w:rsidRDefault="00CA50D2" w:rsidP="00561254">
      <w:pPr>
        <w:numPr>
          <w:ilvl w:val="0"/>
          <w:numId w:val="5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zobowiązany jest wykonać przedmiot umowy zgodnie z obowiązującymi przepisami prawa, w szczególności:</w:t>
      </w:r>
    </w:p>
    <w:p w:rsidR="00CA50D2" w:rsidRPr="00CA50D2" w:rsidRDefault="00CA50D2" w:rsidP="00561254">
      <w:pPr>
        <w:numPr>
          <w:ilvl w:val="0"/>
          <w:numId w:val="6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ustawą z dnia 20 lipca 2017 r. – Prawo wodne;</w:t>
      </w:r>
    </w:p>
    <w:p w:rsidR="00CA50D2" w:rsidRPr="00CA50D2" w:rsidRDefault="00CA50D2" w:rsidP="00561254">
      <w:pPr>
        <w:numPr>
          <w:ilvl w:val="0"/>
          <w:numId w:val="6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rozporządzeniem Ministra Gospodarki Morskiej i Żeglugi Śródlądowej z dnia 27 lipca 2018 r. w sprawie sposobu wyznaczania obszarów i granic aglomeracji;</w:t>
      </w:r>
    </w:p>
    <w:p w:rsidR="00CA50D2" w:rsidRPr="00CA50D2" w:rsidRDefault="00CA50D2" w:rsidP="00561254">
      <w:pPr>
        <w:numPr>
          <w:ilvl w:val="0"/>
          <w:numId w:val="6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obowiązującymi wytycznymi dotyczącymi wyznaczania, zmiany lub likwidacji obszarów i granic aglomeracji;</w:t>
      </w:r>
    </w:p>
    <w:p w:rsidR="00CA50D2" w:rsidRPr="00CA50D2" w:rsidRDefault="00CA50D2" w:rsidP="00561254">
      <w:pPr>
        <w:numPr>
          <w:ilvl w:val="0"/>
          <w:numId w:val="6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Krajowym Programem Oczyszczania Ścieków Komunalnych;</w:t>
      </w:r>
    </w:p>
    <w:p w:rsidR="00CA50D2" w:rsidRPr="00CA50D2" w:rsidRDefault="00CA50D2" w:rsidP="00561254">
      <w:pPr>
        <w:numPr>
          <w:ilvl w:val="0"/>
          <w:numId w:val="6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pozostałymi przepisami mającymi zastosowanie do przedmiotu zamówienia.</w:t>
      </w:r>
    </w:p>
    <w:p w:rsidR="00CA50D2" w:rsidRPr="00CA50D2" w:rsidRDefault="00CA50D2" w:rsidP="00561254">
      <w:pPr>
        <w:numPr>
          <w:ilvl w:val="0"/>
          <w:numId w:val="7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Szczegółowy zakres opracowania określa zapytanie ofertowe stanowiące </w:t>
      </w: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1 do niniejszej umowy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CA50D2" w:rsidRPr="00CA50D2" w:rsidRDefault="00CA50D2" w:rsidP="00561254">
      <w:pPr>
        <w:numPr>
          <w:ilvl w:val="0"/>
          <w:numId w:val="7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zobowiązuje się do współpracy z Zamawiającym na każdym etapie realizacji umowy oraz do uzgadniania z Zamawiającym istotnych elementów opracowania przed jego przekazaniem do właściwych organów.</w:t>
      </w:r>
    </w:p>
    <w:p w:rsidR="00CA50D2" w:rsidRPr="00CA50D2" w:rsidRDefault="00CA50D2" w:rsidP="00561254">
      <w:pPr>
        <w:numPr>
          <w:ilvl w:val="0"/>
          <w:numId w:val="7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zobowiązany jest do uwzględnienia uzasadnionych uwag i wniosków Zamawiającego oraz właściwych organów uzgadniających, a następnie do przedłożenia poprawionej dokumentacji.</w:t>
      </w:r>
    </w:p>
    <w:p w:rsidR="00CA50D2" w:rsidRPr="00CA50D2" w:rsidRDefault="00CA50D2" w:rsidP="00561254">
      <w:pPr>
        <w:numPr>
          <w:ilvl w:val="0"/>
          <w:numId w:val="7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przygotuje, w imieniu Zamawiającego, kompletną dokumentację niezbędną do przeprowadzenia procedury uzgodnienia projektu zmiany obszaru i granic aglomeracji z właściwym organem Państwowego Gospodarstwa Wodnego Wody Polskie oraz – w 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przypadku wystąpienia przesłanek ustawowych – z właściwym Regionalnym Dyrektorem Ochrony Środowiska.</w:t>
      </w:r>
    </w:p>
    <w:p w:rsidR="00CA50D2" w:rsidRPr="00CA50D2" w:rsidRDefault="00CA50D2" w:rsidP="00561254">
      <w:pPr>
        <w:numPr>
          <w:ilvl w:val="0"/>
          <w:numId w:val="7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nie jest zobowiązany do opracowania projektu zmiany uchwały ani do przeprowadzania procedury jej zmiany, jeżeli z przeprowadzonego przeglądu wynika, że </w:t>
      </w: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 zachodzi konieczność zmiany obszaru, granic lub RLM aglomeracji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CA50D2" w:rsidRPr="00CA50D2" w:rsidRDefault="00CA50D2" w:rsidP="00561254">
      <w:pPr>
        <w:numPr>
          <w:ilvl w:val="0"/>
          <w:numId w:val="7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przypadku, o którym mowa w ust. 16, Wykonawca zobowiązany jest do przekazania Zamawiającemu kompletnego opracowania z przeprowadzonego przeglądu, przygotowanego w programie Legislator, wraz z wnioskami i uzasadnieniem dotyczącym braku konieczności zmiany aglomeracji.</w:t>
      </w:r>
    </w:p>
    <w:p w:rsidR="00CA50D2" w:rsidRPr="00CA50D2" w:rsidRDefault="00CA50D2" w:rsidP="00561254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</w:t>
      </w:r>
      <w:r w:rsidRPr="0056125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 wykonania umowy</w:t>
      </w:r>
    </w:p>
    <w:p w:rsidR="00CA50D2" w:rsidRPr="00CA50D2" w:rsidRDefault="00CA50D2" w:rsidP="00561254">
      <w:pPr>
        <w:numPr>
          <w:ilvl w:val="0"/>
          <w:numId w:val="8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zobowiązuje się do wykonania przeglądu obszaru i granic aglomeracji Uniejów w terminie do </w:t>
      </w: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14 października 2026 r.</w:t>
      </w:r>
    </w:p>
    <w:p w:rsidR="00CA50D2" w:rsidRPr="00CA50D2" w:rsidRDefault="00CA50D2" w:rsidP="00561254">
      <w:pPr>
        <w:numPr>
          <w:ilvl w:val="0"/>
          <w:numId w:val="8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stwierdzenia w wyniku przeprowadzonego przeglądu konieczności zmiany obszaru, granic lub RLM aglomeracji Wykonawca zobowiązuje się do opracowania projektu aktualizacji obszaru i granic aglomeracji oraz kompletnej dokumentacji niezbędnej do przeprowadzenia procedury zmiany uchwały, </w:t>
      </w: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tym całej dokumentacji przygotowanej w programie Legislator</w:t>
      </w:r>
      <w:r w:rsidR="00561254" w:rsidRPr="0056125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561254" w:rsidRPr="00C13DD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(Edytor Aktów Prawnych zgodnie z ustawą</w:t>
      </w:r>
      <w:r w:rsidR="00561254" w:rsidRPr="0056125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561254" w:rsidRPr="00561254">
        <w:rPr>
          <w:rStyle w:val="inqyif"/>
          <w:rFonts w:ascii="Times New Roman" w:hAnsi="Times New Roman" w:cs="Times New Roman"/>
          <w:sz w:val="24"/>
          <w:szCs w:val="24"/>
        </w:rPr>
        <w:t>z dnia 20 lipca 2000 r. o ogłaszaniu aktów normatywnych i niektórych innych aktów prawnych)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 terminie do </w:t>
      </w: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15 grudnia 2026 r.</w:t>
      </w:r>
    </w:p>
    <w:p w:rsidR="00CA50D2" w:rsidRPr="00CA50D2" w:rsidRDefault="00CA50D2" w:rsidP="00561254">
      <w:pPr>
        <w:numPr>
          <w:ilvl w:val="0"/>
          <w:numId w:val="8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Ostateczny termin wykonania przedmiotu umowy ustala się na dzień 15 grudnia 2026 r.</w:t>
      </w:r>
    </w:p>
    <w:p w:rsidR="00CA50D2" w:rsidRPr="00CA50D2" w:rsidRDefault="00CA50D2" w:rsidP="00561254">
      <w:pPr>
        <w:numPr>
          <w:ilvl w:val="0"/>
          <w:numId w:val="8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Jeżeli w wyniku przeglądu nie zostanie stwierdzona konieczność zmiany aglomeracji, przedmiot umowy uważa się za wykonany po przekazaniu Zamawiającemu kompletnego opracowania z przeglądu wraz z wnioskami i uzasadnieniem dotyczącym braku konieczności zmiany aglomeracji, </w:t>
      </w: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przygotowanego w programie Legislator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CA50D2" w:rsidRPr="00CA50D2" w:rsidRDefault="00CA50D2" w:rsidP="00561254">
      <w:pPr>
        <w:numPr>
          <w:ilvl w:val="0"/>
          <w:numId w:val="8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Terminy określone w niniejszym paragrafie obejmują również przekazanie Zamawiającemu kompletnej dokumentacji w wymaganych formatach oraz usunięcie wad i braków stwierdzonych przy odbiorze.</w:t>
      </w:r>
    </w:p>
    <w:p w:rsidR="00CA50D2" w:rsidRPr="00CA50D2" w:rsidRDefault="00CA50D2" w:rsidP="00561254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3</w:t>
      </w:r>
      <w:r w:rsidRPr="0056125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Odbiór przedmiotu umowy</w:t>
      </w:r>
    </w:p>
    <w:p w:rsidR="00CA50D2" w:rsidRPr="00CA50D2" w:rsidRDefault="00CA50D2" w:rsidP="00561254">
      <w:pPr>
        <w:numPr>
          <w:ilvl w:val="0"/>
          <w:numId w:val="9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przekazuje Zamawiającemu opracowanie w terminach określonych w § 2.</w:t>
      </w:r>
    </w:p>
    <w:p w:rsidR="00CA50D2" w:rsidRPr="00CA50D2" w:rsidRDefault="00CA50D2" w:rsidP="00561254">
      <w:pPr>
        <w:numPr>
          <w:ilvl w:val="0"/>
          <w:numId w:val="9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Opracowanie powinno być zaopatrzone w pisemne oświadczenie Wykonawcy, że zostało wykonane zgodnie z umową, obowiązującymi przepisami prawa, zasadami wiedzy technicznej oraz że jest kompletne i przydatne do celu, któremu ma służyć.</w:t>
      </w:r>
    </w:p>
    <w:p w:rsidR="00CA50D2" w:rsidRPr="00CA50D2" w:rsidRDefault="00CA50D2" w:rsidP="00561254">
      <w:pPr>
        <w:numPr>
          <w:ilvl w:val="0"/>
          <w:numId w:val="9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Wykonawca przekazuje Zamawiającemu </w:t>
      </w: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całość dokumentacji w wersji przygotowanej w programie Legislator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, umożliwiającej jej dalszą edycję i wykorzystanie przez Zamawiającego.</w:t>
      </w:r>
    </w:p>
    <w:p w:rsidR="00CA50D2" w:rsidRPr="00CA50D2" w:rsidRDefault="00CA50D2" w:rsidP="00561254">
      <w:pPr>
        <w:numPr>
          <w:ilvl w:val="0"/>
          <w:numId w:val="9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przekazuje również dokumentację w formacie PDF, przy czym wersja PDF musi odpowiadać treści dokumentacji przekazanej w programie Legislator.</w:t>
      </w:r>
    </w:p>
    <w:p w:rsidR="00CA50D2" w:rsidRPr="00CA50D2" w:rsidRDefault="00CA50D2" w:rsidP="00561254">
      <w:pPr>
        <w:numPr>
          <w:ilvl w:val="0"/>
          <w:numId w:val="9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zobowiązuje się udzielić Zamawiającemu, na jego żądanie, informacji dotyczących stanu zaawansowania prac w terminie </w:t>
      </w: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 dni roboczych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dnia otrzymania żądania przesłanego na adres poczty elektronicznej wskazany przez Zamawiającego.</w:t>
      </w:r>
    </w:p>
    <w:p w:rsidR="00CA50D2" w:rsidRPr="00CA50D2" w:rsidRDefault="00CA50D2" w:rsidP="00561254">
      <w:pPr>
        <w:numPr>
          <w:ilvl w:val="0"/>
          <w:numId w:val="9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stwierdzenia braków lub konieczności dokonania uzupełnień albo poprawek Wykonawca zobowiązany jest do ich wykonania w terminie </w:t>
      </w: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 dni roboczych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dnia otrzymania informacji od Zamawiającego, chyba że Strony uzgodnią inny termin z uwagi na charakter uzupełnień.</w:t>
      </w:r>
    </w:p>
    <w:p w:rsidR="00CA50D2" w:rsidRPr="00CA50D2" w:rsidRDefault="00CA50D2" w:rsidP="00561254">
      <w:pPr>
        <w:numPr>
          <w:ilvl w:val="0"/>
          <w:numId w:val="9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Dokumentem potwierdzającym wykonanie przedmiotu umowy jest </w:t>
      </w: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końcowy protokół odbioru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, podpisany przez osoby upoważnione przez Strony.</w:t>
      </w:r>
    </w:p>
    <w:p w:rsidR="00CA50D2" w:rsidRPr="00CA50D2" w:rsidRDefault="00CA50D2" w:rsidP="00561254">
      <w:pPr>
        <w:numPr>
          <w:ilvl w:val="0"/>
          <w:numId w:val="9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stwierdzenia podczas odbioru wad lub braków Zamawiający może odmówić podpisania protokołu odbioru i wyznaczyć Wykonawcy termin na ich usunięcie.</w:t>
      </w:r>
    </w:p>
    <w:p w:rsidR="00CA50D2" w:rsidRPr="00CA50D2" w:rsidRDefault="00CA50D2" w:rsidP="00561254">
      <w:pPr>
        <w:numPr>
          <w:ilvl w:val="0"/>
          <w:numId w:val="9"/>
        </w:numPr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Za wadę lub brak w przedmiocie umowy uważa się również w szczególności:</w:t>
      </w:r>
    </w:p>
    <w:p w:rsidR="00CA50D2" w:rsidRPr="00CA50D2" w:rsidRDefault="00CA50D2" w:rsidP="0056125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254">
        <w:rPr>
          <w:rFonts w:ascii="Times New Roman" w:eastAsia="Times New Roman" w:hAnsi="Times New Roman" w:cs="Times New Roman"/>
          <w:sz w:val="24"/>
          <w:szCs w:val="24"/>
          <w:lang w:eastAsia="pl-PL"/>
        </w:rPr>
        <w:t>a)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brak wymaganej części dokumentacji;</w:t>
      </w:r>
    </w:p>
    <w:p w:rsidR="00CA50D2" w:rsidRPr="00561254" w:rsidRDefault="00CA50D2" w:rsidP="0056125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254">
        <w:rPr>
          <w:rFonts w:ascii="Times New Roman" w:eastAsia="Times New Roman" w:hAnsi="Times New Roman" w:cs="Times New Roman"/>
          <w:sz w:val="24"/>
          <w:szCs w:val="24"/>
          <w:lang w:eastAsia="pl-PL"/>
        </w:rPr>
        <w:t>b)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brak wersji dokumentacji przygotowanej w programie Legislator;</w:t>
      </w:r>
    </w:p>
    <w:p w:rsidR="00CA50D2" w:rsidRPr="00561254" w:rsidRDefault="00CA50D2" w:rsidP="0056125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254">
        <w:rPr>
          <w:rFonts w:ascii="Times New Roman" w:eastAsia="Times New Roman" w:hAnsi="Times New Roman" w:cs="Times New Roman"/>
          <w:sz w:val="24"/>
          <w:szCs w:val="24"/>
          <w:lang w:eastAsia="pl-PL"/>
        </w:rPr>
        <w:t>c)przekazanie plików uniemożliwiających ich otwarcie lub dalszą edycję;</w:t>
      </w:r>
    </w:p>
    <w:p w:rsidR="00CA50D2" w:rsidRPr="00CA50D2" w:rsidRDefault="00CA50D2" w:rsidP="0056125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254">
        <w:rPr>
          <w:rFonts w:ascii="Times New Roman" w:eastAsia="Times New Roman" w:hAnsi="Times New Roman" w:cs="Times New Roman"/>
          <w:sz w:val="24"/>
          <w:szCs w:val="24"/>
          <w:lang w:eastAsia="pl-PL"/>
        </w:rPr>
        <w:t>d)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niezgodność wersji przygotowanej w programie Legislator z wersją PDF;</w:t>
      </w:r>
    </w:p>
    <w:p w:rsidR="00CA50D2" w:rsidRPr="00561254" w:rsidRDefault="00CA50D2" w:rsidP="00561254">
      <w:pPr>
        <w:pStyle w:val="Akapitzlist"/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254">
        <w:rPr>
          <w:rFonts w:ascii="Times New Roman" w:eastAsia="Times New Roman" w:hAnsi="Times New Roman" w:cs="Times New Roman"/>
          <w:sz w:val="24"/>
          <w:szCs w:val="24"/>
          <w:lang w:eastAsia="pl-PL"/>
        </w:rPr>
        <w:t>e)niezgodność dokumentacji z obowiązującymi przepisami prawa;</w:t>
      </w:r>
    </w:p>
    <w:p w:rsidR="00CA50D2" w:rsidRPr="00CA50D2" w:rsidRDefault="00CA50D2" w:rsidP="0056125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254">
        <w:rPr>
          <w:rFonts w:ascii="Times New Roman" w:eastAsia="Times New Roman" w:hAnsi="Times New Roman" w:cs="Times New Roman"/>
          <w:sz w:val="24"/>
          <w:szCs w:val="24"/>
          <w:lang w:eastAsia="pl-PL"/>
        </w:rPr>
        <w:t>f)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niezgodność dokumentacji z zakresem określonym w zap</w:t>
      </w:r>
      <w:r w:rsidR="005612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ytaniu ofertowym lub niniejszej 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umowie.</w:t>
      </w:r>
    </w:p>
    <w:p w:rsidR="00CA50D2" w:rsidRPr="00CA50D2" w:rsidRDefault="00CA50D2" w:rsidP="00561254">
      <w:pPr>
        <w:numPr>
          <w:ilvl w:val="0"/>
          <w:numId w:val="1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zobowiązany jest usunąć stwierdzone wady lub braki w terminie do </w:t>
      </w: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 dni roboczych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, chyba że z uwagi na charakter wady lub braku Strony ustalą inny termin.</w:t>
      </w:r>
    </w:p>
    <w:p w:rsidR="00CA50D2" w:rsidRPr="00CA50D2" w:rsidRDefault="00CA50D2" w:rsidP="00561254">
      <w:pPr>
        <w:numPr>
          <w:ilvl w:val="0"/>
          <w:numId w:val="1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Po skutecznym usunięciu wszystkich stwierdzonych wad lub braków Wykonawca ponownie przedkłada przedmiot umowy do odbioru.</w:t>
      </w:r>
    </w:p>
    <w:p w:rsidR="00CA50D2" w:rsidRPr="00CA50D2" w:rsidRDefault="00CA50D2" w:rsidP="00561254">
      <w:pPr>
        <w:numPr>
          <w:ilvl w:val="0"/>
          <w:numId w:val="1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Protokół odbioru sporządza się w dwóch jednobrzmiących egzemplarzach, po jednym dla każdej ze Stron.</w:t>
      </w:r>
    </w:p>
    <w:p w:rsidR="00CA50D2" w:rsidRPr="00CA50D2" w:rsidRDefault="00CA50D2" w:rsidP="00561254">
      <w:pPr>
        <w:numPr>
          <w:ilvl w:val="0"/>
          <w:numId w:val="1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Osobą uprawnioną do kontaktu z Wykonawcą, weryfikacji przedmiotu umowy oraz podpisania protokołu odbioru ze strony Zamawiającego jest </w:t>
      </w: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Anna Pająk-Kowalska – inspektor ds. ochrony środowiska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CA50D2" w:rsidRPr="00CA50D2" w:rsidRDefault="00CA50D2" w:rsidP="00561254">
      <w:pPr>
        <w:numPr>
          <w:ilvl w:val="0"/>
          <w:numId w:val="1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Osobą uprawnioną do kontaktu ze strony Wykonawcy jest:</w:t>
      </w:r>
    </w:p>
    <w:p w:rsidR="00CA50D2" w:rsidRPr="00CA50D2" w:rsidRDefault="00CA50D2" w:rsidP="0056125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....................................................................................................................</w:t>
      </w:r>
    </w:p>
    <w:p w:rsidR="00CA50D2" w:rsidRPr="00CA50D2" w:rsidRDefault="00CA50D2" w:rsidP="00561254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4</w:t>
      </w:r>
      <w:r w:rsidRPr="0056125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Prawa autorskie</w:t>
      </w:r>
    </w:p>
    <w:p w:rsidR="00CA50D2" w:rsidRPr="00CA50D2" w:rsidRDefault="00CA50D2" w:rsidP="00561254">
      <w:pPr>
        <w:numPr>
          <w:ilvl w:val="0"/>
          <w:numId w:val="1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 wynagrodzenia określonego w § 5 Wykonawca przenosi na Zamawiającego autorskie prawa majątkowe do utworów powstałych w związku z realizacją niniejszej umowy, w szczególności do opracowań, projektów, map, zestawień, analiz, opisów, dokumentacji przygotowanej w programie Legislator, projektów uchwał, uzasadnień i innych materiałów stanowiących utwór w rozumieniu przepisów prawa autorskiego.</w:t>
      </w:r>
    </w:p>
    <w:p w:rsidR="00CA50D2" w:rsidRPr="00CA50D2" w:rsidRDefault="00CA50D2" w:rsidP="00561254">
      <w:pPr>
        <w:numPr>
          <w:ilvl w:val="0"/>
          <w:numId w:val="1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Przeniesienie autorskich praw majątkowych następuje na następujących polach eksploatacji:</w:t>
      </w:r>
    </w:p>
    <w:p w:rsidR="00CA50D2" w:rsidRPr="00CA50D2" w:rsidRDefault="00CA50D2" w:rsidP="0056125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254">
        <w:rPr>
          <w:rFonts w:ascii="Times New Roman" w:eastAsia="Times New Roman" w:hAnsi="Times New Roman" w:cs="Times New Roman"/>
          <w:sz w:val="24"/>
          <w:szCs w:val="24"/>
          <w:lang w:eastAsia="pl-PL"/>
        </w:rPr>
        <w:t>a)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utrwalanie i zwielokrotnianie utworu dowolną techniką, w tym techniką drukarską, reprograficzną, cyfrową i elektroniczną;</w:t>
      </w:r>
    </w:p>
    <w:p w:rsidR="00CA50D2" w:rsidRPr="00CA50D2" w:rsidRDefault="00CA50D2" w:rsidP="0056125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254">
        <w:rPr>
          <w:rFonts w:ascii="Times New Roman" w:eastAsia="Times New Roman" w:hAnsi="Times New Roman" w:cs="Times New Roman"/>
          <w:sz w:val="24"/>
          <w:szCs w:val="24"/>
          <w:lang w:eastAsia="pl-PL"/>
        </w:rPr>
        <w:t>b)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wprowadzanie do pamięci komputera oraz innych urządzeń;</w:t>
      </w:r>
    </w:p>
    <w:p w:rsidR="00CA50D2" w:rsidRPr="00CA50D2" w:rsidRDefault="00CA50D2" w:rsidP="0056125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254">
        <w:rPr>
          <w:rFonts w:ascii="Times New Roman" w:eastAsia="Times New Roman" w:hAnsi="Times New Roman" w:cs="Times New Roman"/>
          <w:sz w:val="24"/>
          <w:szCs w:val="24"/>
          <w:lang w:eastAsia="pl-PL"/>
        </w:rPr>
        <w:t>c)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udostępnianie w sieciach teleinformatycznych, w tym w Biuletynie Informacji Publicznej;</w:t>
      </w:r>
    </w:p>
    <w:p w:rsidR="00CA50D2" w:rsidRPr="00CA50D2" w:rsidRDefault="00CA50D2" w:rsidP="0056125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254">
        <w:rPr>
          <w:rFonts w:ascii="Times New Roman" w:eastAsia="Times New Roman" w:hAnsi="Times New Roman" w:cs="Times New Roman"/>
          <w:sz w:val="24"/>
          <w:szCs w:val="24"/>
          <w:lang w:eastAsia="pl-PL"/>
        </w:rPr>
        <w:t>d)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publiczne udostępnianie w taki sposób, aby każdy mógł mieć dostęp do utworu w miejscu i czasie przez siebie wybranym;</w:t>
      </w:r>
    </w:p>
    <w:p w:rsidR="00561254" w:rsidRPr="00561254" w:rsidRDefault="00561254" w:rsidP="0056125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254">
        <w:rPr>
          <w:rFonts w:ascii="Times New Roman" w:eastAsia="Times New Roman" w:hAnsi="Times New Roman" w:cs="Times New Roman"/>
          <w:sz w:val="24"/>
          <w:szCs w:val="24"/>
          <w:lang w:eastAsia="pl-PL"/>
        </w:rPr>
        <w:t>e)</w:t>
      </w:r>
      <w:r w:rsidR="00CA50D2"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wykorzystanie całości lub części utworu w dokumentach, opracowaniach, materiałach i postępowaniach prowadzonych przez Zamawiającego;</w:t>
      </w:r>
    </w:p>
    <w:p w:rsidR="00CA50D2" w:rsidRPr="00561254" w:rsidRDefault="00561254" w:rsidP="0056125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254">
        <w:rPr>
          <w:rFonts w:ascii="Times New Roman" w:eastAsia="Times New Roman" w:hAnsi="Times New Roman" w:cs="Times New Roman"/>
          <w:sz w:val="24"/>
          <w:szCs w:val="24"/>
          <w:lang w:eastAsia="pl-PL"/>
        </w:rPr>
        <w:t>f)</w:t>
      </w:r>
      <w:r w:rsidR="00CA50D2" w:rsidRPr="00561254">
        <w:rPr>
          <w:rFonts w:ascii="Times New Roman" w:eastAsia="Times New Roman" w:hAnsi="Times New Roman" w:cs="Times New Roman"/>
          <w:sz w:val="24"/>
          <w:szCs w:val="24"/>
          <w:lang w:eastAsia="pl-PL"/>
        </w:rPr>
        <w:t>dokonywanie zmian, aktualizacji, modyfikacji i opracowań utworu.</w:t>
      </w:r>
    </w:p>
    <w:p w:rsidR="00CA50D2" w:rsidRPr="00CA50D2" w:rsidRDefault="00CA50D2" w:rsidP="00561254">
      <w:pPr>
        <w:numPr>
          <w:ilvl w:val="0"/>
          <w:numId w:val="14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zezwala Zamawiającemu na wykonywanie praw zależnych do utworów, o których mowa w ust. 1, oraz na udzielanie dalszych zezwoleń w tym zakresie.</w:t>
      </w:r>
    </w:p>
    <w:p w:rsidR="00CA50D2" w:rsidRPr="00CA50D2" w:rsidRDefault="00CA50D2" w:rsidP="00561254">
      <w:pPr>
        <w:numPr>
          <w:ilvl w:val="0"/>
          <w:numId w:val="14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zobowiązuje się do niewykonywania wobec Zamawiającego autorskich praw osobistych w zakresie niezbędnym do korzystania z utworu zgodnie z niniejszą umową.</w:t>
      </w:r>
    </w:p>
    <w:p w:rsidR="00CA50D2" w:rsidRPr="00CA50D2" w:rsidRDefault="00CA50D2" w:rsidP="00561254">
      <w:pPr>
        <w:numPr>
          <w:ilvl w:val="0"/>
          <w:numId w:val="14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Przeniesienie autorskich praw majątkowych następuje z chwilą podpisania przez Strony protokołu odbioru danego opracowania, w ramach wynagrodzenia określonego w § 5.</w:t>
      </w:r>
    </w:p>
    <w:p w:rsidR="00CA50D2" w:rsidRPr="00CA50D2" w:rsidRDefault="00CA50D2" w:rsidP="00561254">
      <w:pPr>
        <w:numPr>
          <w:ilvl w:val="0"/>
          <w:numId w:val="14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oświadcza, że przysługują mu prawa umożliwiające skuteczne przeniesienie praw określonych w niniejszym paragrafie oraz że korzystanie przez Zamawiającego z przekazanych opracowań nie będzie naruszało praw osób trzecich.</w:t>
      </w:r>
    </w:p>
    <w:p w:rsidR="00CA50D2" w:rsidRPr="00CA50D2" w:rsidRDefault="00CA50D2" w:rsidP="00561254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5</w:t>
      </w:r>
      <w:r w:rsidRPr="0056125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Wynagrodzenie Wykonawcy</w:t>
      </w:r>
    </w:p>
    <w:p w:rsidR="00CA50D2" w:rsidRPr="00CA50D2" w:rsidRDefault="00CA50D2" w:rsidP="00561254">
      <w:pPr>
        <w:numPr>
          <w:ilvl w:val="0"/>
          <w:numId w:val="15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Za wykonanie przedmiotu umowy Wykonawcy przysługuje wynagrodzenie ryczałtowe w wysokości:</w:t>
      </w:r>
    </w:p>
    <w:p w:rsidR="00CA50D2" w:rsidRPr="00CA50D2" w:rsidRDefault="00CA50D2" w:rsidP="00561254">
      <w:pPr>
        <w:numPr>
          <w:ilvl w:val="0"/>
          <w:numId w:val="16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netto: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 zł;</w:t>
      </w:r>
    </w:p>
    <w:p w:rsidR="00CA50D2" w:rsidRPr="00CA50D2" w:rsidRDefault="00CA50D2" w:rsidP="00561254">
      <w:pPr>
        <w:numPr>
          <w:ilvl w:val="0"/>
          <w:numId w:val="16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VAT: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 zł;</w:t>
      </w:r>
    </w:p>
    <w:p w:rsidR="00CA50D2" w:rsidRPr="00CA50D2" w:rsidRDefault="00CA50D2" w:rsidP="00561254">
      <w:pPr>
        <w:numPr>
          <w:ilvl w:val="0"/>
          <w:numId w:val="16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brutto: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 zł;</w:t>
      </w:r>
    </w:p>
    <w:p w:rsidR="00CA50D2" w:rsidRPr="00CA50D2" w:rsidRDefault="00CA50D2" w:rsidP="0056125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(słownie: ........................................................................................................).</w:t>
      </w:r>
    </w:p>
    <w:p w:rsidR="00CA50D2" w:rsidRPr="00CA50D2" w:rsidRDefault="00CA50D2" w:rsidP="00561254">
      <w:pPr>
        <w:numPr>
          <w:ilvl w:val="0"/>
          <w:numId w:val="17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Wynagrodzenie określone w ust. 1 obejmuje wszystkie koszty związane z realizacją przedmiotu umowy, w tym koszty opracowania dokumentacji, uzyskania wymaganych materiałów, danych, uzgodnień i opinii oraz udziału w procedurze uzgadniania dokumentacji.</w:t>
      </w:r>
    </w:p>
    <w:p w:rsidR="00CA50D2" w:rsidRPr="00CA50D2" w:rsidRDefault="00CA50D2" w:rsidP="00561254">
      <w:pPr>
        <w:numPr>
          <w:ilvl w:val="0"/>
          <w:numId w:val="17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Wynagrodzenie obejmuje również </w:t>
      </w: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przygotowanie całej dokumentacji stanowiącej przedmiot niniejszej umowy w programie Legislator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przekazanie jej Zamawiającemu w formie umożliwiającej dalszą edycję oraz dokonanie wszelkich niezbędnych poprawek, uzupełnień i aktualizacji w tym programie.</w:t>
      </w:r>
    </w:p>
    <w:p w:rsidR="00CA50D2" w:rsidRPr="00CA50D2" w:rsidRDefault="00CA50D2" w:rsidP="00561254">
      <w:pPr>
        <w:numPr>
          <w:ilvl w:val="0"/>
          <w:numId w:val="17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Wynagrodzenie ma charakter ryczałtowy i obejmuje wszystkie czynności niezbędne do prawidłowego wykonania przedmiotu umowy.</w:t>
      </w:r>
    </w:p>
    <w:p w:rsidR="00CA50D2" w:rsidRPr="00CA50D2" w:rsidRDefault="00CA50D2" w:rsidP="00561254">
      <w:pPr>
        <w:numPr>
          <w:ilvl w:val="0"/>
          <w:numId w:val="17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Wynagrodzenie nie podlega waloryzacji w okresie obowiązywania umowy.</w:t>
      </w:r>
    </w:p>
    <w:p w:rsidR="00CA50D2" w:rsidRPr="00CA50D2" w:rsidRDefault="00CA50D2" w:rsidP="00561254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6</w:t>
      </w:r>
      <w:r w:rsidRPr="0056125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Warunki i sposób płatności</w:t>
      </w:r>
    </w:p>
    <w:p w:rsidR="00CA50D2" w:rsidRPr="00CA50D2" w:rsidRDefault="00CA50D2" w:rsidP="00561254">
      <w:pPr>
        <w:numPr>
          <w:ilvl w:val="0"/>
          <w:numId w:val="18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Podstawę wystawienia faktury stanowi podpisany przez Strony </w:t>
      </w: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protokół końcowego odbioru przedmiotu umowy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, potwierdzający prawidłowe wykonanie przedmiotu umowy.</w:t>
      </w:r>
    </w:p>
    <w:p w:rsidR="00CA50D2" w:rsidRPr="00CA50D2" w:rsidRDefault="00CA50D2" w:rsidP="00561254">
      <w:pPr>
        <w:numPr>
          <w:ilvl w:val="0"/>
          <w:numId w:val="18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Zapłata wynagrodzenia nastąpi przelewem na rachunek bankowy Wykonawcy wskazany na fakturze, w terminie </w:t>
      </w: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30 dni od dnia doręczenia prawidłowo wystawionej faktury Zamawiającemu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CA50D2" w:rsidRPr="00CA50D2" w:rsidRDefault="00CA50D2" w:rsidP="00561254">
      <w:pPr>
        <w:numPr>
          <w:ilvl w:val="0"/>
          <w:numId w:val="18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Faktura wystawiona bez uprzedniego podpisania protokołu odbioru przez osoby upoważnione przez Zamawiającego może zostać zwrócona Wykonawcy.</w:t>
      </w:r>
    </w:p>
    <w:p w:rsidR="00CA50D2" w:rsidRPr="00CA50D2" w:rsidRDefault="00CA50D2" w:rsidP="00561254">
      <w:pPr>
        <w:numPr>
          <w:ilvl w:val="0"/>
          <w:numId w:val="18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stwierdzenia wad lub braków przedmiotu umowy termin zapłaty rozpoczyna bieg od dnia dostarczenia prawidłowo wykonanej dokumentacji i podpisania protokołu odbioru.</w:t>
      </w:r>
    </w:p>
    <w:p w:rsidR="00CA50D2" w:rsidRPr="00CA50D2" w:rsidRDefault="00CA50D2" w:rsidP="00561254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7</w:t>
      </w:r>
      <w:r w:rsidRPr="0056125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Kary umowne</w:t>
      </w:r>
    </w:p>
    <w:p w:rsidR="00CA50D2" w:rsidRPr="00CA50D2" w:rsidRDefault="00CA50D2" w:rsidP="00561254">
      <w:pPr>
        <w:numPr>
          <w:ilvl w:val="0"/>
          <w:numId w:val="19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zapłaci Zamawiającemu karę umowną:</w:t>
      </w:r>
    </w:p>
    <w:p w:rsidR="00CA50D2" w:rsidRPr="00CA50D2" w:rsidRDefault="00CA50D2" w:rsidP="00561254">
      <w:pPr>
        <w:numPr>
          <w:ilvl w:val="0"/>
          <w:numId w:val="20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zwłokę w wykonaniu przedmiotu umowy w terminach określonych w § 2 – w wysokości </w:t>
      </w: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1% wynagrodzenia brutto określonego w § 5 ust. 1 za każdy rozpoczęty dzień zwłoki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CA50D2" w:rsidRPr="00CA50D2" w:rsidRDefault="00CA50D2" w:rsidP="00561254">
      <w:pPr>
        <w:numPr>
          <w:ilvl w:val="0"/>
          <w:numId w:val="20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zwłokę w usunięciu wad lub braków – w wysokości </w:t>
      </w: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0,5% wynagrodzenia brutto określonego w § 5 ust. 1 za każdy rozpoczęty dzień zwłoki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CA50D2" w:rsidRPr="00CA50D2" w:rsidRDefault="00CA50D2" w:rsidP="00561254">
      <w:pPr>
        <w:numPr>
          <w:ilvl w:val="0"/>
          <w:numId w:val="20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odstąpienia od umowy przez Zamawiającego z przyczyn leżących po stronie Wykonawcy – w wysokości </w:t>
      </w: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10% wynagrodzenia brutto określonego w § 5 ust. 1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CA50D2" w:rsidRPr="00CA50D2" w:rsidRDefault="00CA50D2" w:rsidP="00561254">
      <w:pPr>
        <w:numPr>
          <w:ilvl w:val="0"/>
          <w:numId w:val="2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zapłaci Wykonawcy karę umowną za odstąpienie od umowy z przyczyn leżących po stronie Zamawiającego w wysokości </w:t>
      </w: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10% wynagrodzenia brutto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, z zastrzeżeniem przypadków, w których odstąpienie następuje na podstawie przepisów prawa lub z przyczyn niezależnych od Zamawiającego.</w:t>
      </w:r>
    </w:p>
    <w:p w:rsidR="00CA50D2" w:rsidRPr="00CA50D2" w:rsidRDefault="00CA50D2" w:rsidP="00561254">
      <w:pPr>
        <w:numPr>
          <w:ilvl w:val="0"/>
          <w:numId w:val="2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Łączna wysokość kar umownych naliczonych Wykonawcy nie może przekroczyć </w:t>
      </w: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30% wynagrodzenia brutto określonego w § 5 ust. 1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CA50D2" w:rsidRPr="00CA50D2" w:rsidRDefault="00CA50D2" w:rsidP="00561254">
      <w:pPr>
        <w:numPr>
          <w:ilvl w:val="0"/>
          <w:numId w:val="2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zastrzega sobie prawo dochodzenia odszkodowania uzupełniającego na zasadach ogólnych, jeżeli wysokość poniesionej szkody przewyższa wysokość zastrzeżonych kar.</w:t>
      </w:r>
    </w:p>
    <w:p w:rsidR="00CA50D2" w:rsidRPr="00CA50D2" w:rsidRDefault="00CA50D2" w:rsidP="00561254">
      <w:pPr>
        <w:numPr>
          <w:ilvl w:val="0"/>
          <w:numId w:val="2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może potrącić naliczone kary umowne z wynagrodzenia Wykonawcy, na co Wykonawca wyraża zgodę.</w:t>
      </w:r>
    </w:p>
    <w:p w:rsidR="00CA50D2" w:rsidRPr="00CA50D2" w:rsidRDefault="00CA50D2" w:rsidP="00561254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8</w:t>
      </w:r>
      <w:r w:rsidRPr="0056125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Zobowiązania Stron</w:t>
      </w:r>
    </w:p>
    <w:p w:rsidR="00CA50D2" w:rsidRPr="00CA50D2" w:rsidRDefault="00CA50D2" w:rsidP="00561254">
      <w:pPr>
        <w:numPr>
          <w:ilvl w:val="0"/>
          <w:numId w:val="2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zobowiązuje się do współdziałania z Wykonawcą w zakresie niezbędnym do prawidłowej realizacji umowy, w szczególności do przekazania pozostających w jego dyspozycji materiałów i informacji niezbędnych do wykonania przedmiotu umowy.</w:t>
      </w:r>
    </w:p>
    <w:p w:rsidR="00CA50D2" w:rsidRPr="00CA50D2" w:rsidRDefault="00CA50D2" w:rsidP="00561254">
      <w:pPr>
        <w:numPr>
          <w:ilvl w:val="0"/>
          <w:numId w:val="2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zobowiązuje się do pozyskania we własnym zakresie pozostałych materiałów, danych i informacji niezbędnych do wykonania przedmiotu umowy.</w:t>
      </w:r>
    </w:p>
    <w:p w:rsidR="00CA50D2" w:rsidRPr="00CA50D2" w:rsidRDefault="00CA50D2" w:rsidP="00561254">
      <w:pPr>
        <w:numPr>
          <w:ilvl w:val="0"/>
          <w:numId w:val="2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zobowiązuje się do udzielania Zamawiającemu wszechstronnej pomocy i wyjaśnień dotyczących opracowanej dokumentacji oraz do udziału w czynnościach związanych z uzgadnianiem dokumentacji z właściwymi organami.</w:t>
      </w:r>
    </w:p>
    <w:p w:rsidR="00CA50D2" w:rsidRPr="00CA50D2" w:rsidRDefault="00CA50D2" w:rsidP="00561254">
      <w:pPr>
        <w:numPr>
          <w:ilvl w:val="0"/>
          <w:numId w:val="2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zobowiązuje się do niezwłocznego informowania Zamawiającego o okolicznościach mogących mieć wpływ na termin lub prawidłowość wykonania przedmiotu umowy.</w:t>
      </w:r>
    </w:p>
    <w:p w:rsidR="00CA50D2" w:rsidRPr="00CA50D2" w:rsidRDefault="00CA50D2" w:rsidP="00561254">
      <w:pPr>
        <w:numPr>
          <w:ilvl w:val="0"/>
          <w:numId w:val="2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ponosi odpowiedzialność za kompletność i prawidłowość opracowanej dokumentacji w zakresie wynikającym z niniejszej umowy.</w:t>
      </w:r>
    </w:p>
    <w:p w:rsidR="00CA50D2" w:rsidRPr="00CA50D2" w:rsidRDefault="00CA50D2" w:rsidP="00561254">
      <w:pPr>
        <w:numPr>
          <w:ilvl w:val="0"/>
          <w:numId w:val="2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ponosi odpowiedzialność za prawidłowe przygotowanie dokumentacji w programie Legislator oraz za jej zgodność z dokumentacją źródłową, obowiązującymi przepisami prawa i wymaganiami Zamawiającego.</w:t>
      </w:r>
    </w:p>
    <w:p w:rsidR="00CA50D2" w:rsidRPr="00CA50D2" w:rsidRDefault="00CA50D2" w:rsidP="00561254">
      <w:pPr>
        <w:numPr>
          <w:ilvl w:val="0"/>
          <w:numId w:val="2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zobowiązuje się do przekazania Zamawiającemu plików źródłowych dokumentacji przygotowanej w programie Legislator, w sposób umożliwiający ich otwarcie, edycję i dalsze wykorzystanie przez Zamawiającego.</w:t>
      </w:r>
    </w:p>
    <w:p w:rsidR="00CA50D2" w:rsidRPr="00CA50D2" w:rsidRDefault="00CA50D2" w:rsidP="00561254">
      <w:pPr>
        <w:numPr>
          <w:ilvl w:val="0"/>
          <w:numId w:val="2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wystąpienia problemów technicznych związanych z przygotowaniem lub przekazaniem dokumentacji w programie Legislator Wykonawca zobowiązany jest niezwłocznie poinformować o tym Zamawiającego oraz zapewnić rozwiązanie umożliwiające Zamawiającemu prawidłowe wykorzystanie opracowanej dokumentacji.</w:t>
      </w:r>
    </w:p>
    <w:p w:rsidR="00CA50D2" w:rsidRPr="00CA50D2" w:rsidRDefault="00CA50D2" w:rsidP="00561254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9</w:t>
      </w:r>
      <w:r w:rsidRPr="0056125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</w:t>
      </w: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miany umowy i postanowienia końcowe</w:t>
      </w:r>
    </w:p>
    <w:p w:rsidR="00CA50D2" w:rsidRPr="00CA50D2" w:rsidRDefault="00CA50D2" w:rsidP="00561254">
      <w:pPr>
        <w:numPr>
          <w:ilvl w:val="0"/>
          <w:numId w:val="23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zmiany niniejszej umowy wymagają formy pisemnej pod rygorem nieważności, z zastrzeżeniem przypadków dopuszczonych przez obowiązujące przepisy prawa.</w:t>
      </w:r>
    </w:p>
    <w:p w:rsidR="00CA50D2" w:rsidRPr="00CA50D2" w:rsidRDefault="00CA50D2" w:rsidP="00561254">
      <w:pPr>
        <w:numPr>
          <w:ilvl w:val="0"/>
          <w:numId w:val="23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 sprawach nieuregulowanych niniejszą umową zastosowanie mają przepisy </w:t>
      </w: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ustawy z dnia 23 kwietnia 1964 r. – Kodeks cywilny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przepisy dotyczące ochrony praw autorskich oraz inne właściwe przepisy prawa.</w:t>
      </w:r>
    </w:p>
    <w:p w:rsidR="00CA50D2" w:rsidRPr="00CA50D2" w:rsidRDefault="00CA50D2" w:rsidP="00561254">
      <w:pPr>
        <w:numPr>
          <w:ilvl w:val="0"/>
          <w:numId w:val="23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spory wynikające z realizacji niniejszej umowy Strony będą starały się rozstrzygać polubownie, a w przypadku braku porozumienia spór rozstrzygać będzie sąd właściwy miejscowo dla siedziby Zamawiającego, o ile przepisy prawa nie stanowią inaczej.</w:t>
      </w:r>
    </w:p>
    <w:p w:rsidR="00CA50D2" w:rsidRPr="00CA50D2" w:rsidRDefault="00CA50D2" w:rsidP="00561254">
      <w:pPr>
        <w:numPr>
          <w:ilvl w:val="0"/>
          <w:numId w:val="23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Integralną część umowy stanowią:</w:t>
      </w:r>
    </w:p>
    <w:p w:rsidR="00CA50D2" w:rsidRPr="00CA50D2" w:rsidRDefault="00561254" w:rsidP="0056125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254">
        <w:rPr>
          <w:rFonts w:ascii="Times New Roman" w:eastAsia="Times New Roman" w:hAnsi="Times New Roman" w:cs="Times New Roman"/>
          <w:sz w:val="24"/>
          <w:szCs w:val="24"/>
          <w:lang w:eastAsia="pl-PL"/>
        </w:rPr>
        <w:t>a)</w:t>
      </w:r>
      <w:r w:rsidR="00CA50D2"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zapytanie ofertowe wraz z załącznikami;</w:t>
      </w:r>
    </w:p>
    <w:p w:rsidR="00CA50D2" w:rsidRPr="00CA50D2" w:rsidRDefault="00561254" w:rsidP="0056125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1254">
        <w:rPr>
          <w:rFonts w:ascii="Times New Roman" w:eastAsia="Times New Roman" w:hAnsi="Times New Roman" w:cs="Times New Roman"/>
          <w:sz w:val="24"/>
          <w:szCs w:val="24"/>
          <w:lang w:eastAsia="pl-PL"/>
        </w:rPr>
        <w:t>b)</w:t>
      </w:r>
      <w:r w:rsidR="00CA50D2"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oferta Wykonawcy.</w:t>
      </w:r>
    </w:p>
    <w:p w:rsidR="00CA50D2" w:rsidRPr="00CA50D2" w:rsidRDefault="00CA50D2" w:rsidP="00561254">
      <w:pPr>
        <w:numPr>
          <w:ilvl w:val="0"/>
          <w:numId w:val="25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rozbieżności pomiędzy treścią niniejszej umowy a treścią zapytania ofertowego pierwszeństwo mają postanowienia niniejszej umowy, z zastrzeżeniem, że nie mogą one zmieniać istotnych warunków zamówienia w sposób sprzeczny z zasadami postępowania.</w:t>
      </w:r>
    </w:p>
    <w:p w:rsidR="00CA50D2" w:rsidRPr="00CA50D2" w:rsidRDefault="00CA50D2" w:rsidP="00561254">
      <w:pPr>
        <w:numPr>
          <w:ilvl w:val="0"/>
          <w:numId w:val="25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rozbieżności pomiędzy poszczególnymi wersjami dokumentacji Wykonawca zobowiązany jest do niezwłocznego usunięcia rozbieżności i przekazania Zamawiającemu prawidłowej, jednolitej wersji dokumentacji.</w:t>
      </w:r>
    </w:p>
    <w:p w:rsidR="00CA50D2" w:rsidRPr="00CA50D2" w:rsidRDefault="00CA50D2" w:rsidP="00561254">
      <w:pPr>
        <w:numPr>
          <w:ilvl w:val="0"/>
          <w:numId w:val="25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Umowę sporządzono w </w:t>
      </w:r>
      <w:r w:rsidRPr="00CA50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trzech jednobrzmiących egzemplarzach</w:t>
      </w:r>
      <w:r w:rsidRPr="00CA50D2">
        <w:rPr>
          <w:rFonts w:ascii="Times New Roman" w:eastAsia="Times New Roman" w:hAnsi="Times New Roman" w:cs="Times New Roman"/>
          <w:sz w:val="24"/>
          <w:szCs w:val="24"/>
          <w:lang w:eastAsia="pl-PL"/>
        </w:rPr>
        <w:t>, z czego jeden egzemplarz otrzymuje Wykonawca, a dwa egzemplarze Zamawiający.</w:t>
      </w:r>
    </w:p>
    <w:p w:rsidR="00CA50D2" w:rsidRPr="00561254" w:rsidRDefault="00CA50D2" w:rsidP="00561254">
      <w:pPr>
        <w:spacing w:after="0" w:line="360" w:lineRule="auto"/>
        <w:rPr>
          <w:rStyle w:val="Pogrubienie"/>
          <w:rFonts w:ascii="Times New Roman" w:hAnsi="Times New Roman" w:cs="Times New Roman"/>
          <w:sz w:val="24"/>
          <w:szCs w:val="24"/>
        </w:rPr>
      </w:pPr>
    </w:p>
    <w:p w:rsidR="00CA50D2" w:rsidRPr="00CA50D2" w:rsidRDefault="00CA50D2">
      <w:pPr>
        <w:rPr>
          <w:rStyle w:val="Pogrubienie"/>
          <w:rFonts w:ascii="Times New Roman" w:hAnsi="Times New Roman" w:cs="Times New Roman"/>
          <w:sz w:val="24"/>
          <w:szCs w:val="24"/>
        </w:rPr>
      </w:pPr>
    </w:p>
    <w:p w:rsidR="00880E9D" w:rsidRPr="00CA50D2" w:rsidRDefault="00CA50D2">
      <w:pPr>
        <w:rPr>
          <w:rFonts w:ascii="Times New Roman" w:hAnsi="Times New Roman" w:cs="Times New Roman"/>
          <w:sz w:val="24"/>
          <w:szCs w:val="24"/>
        </w:rPr>
      </w:pPr>
      <w:r w:rsidRPr="00CA50D2">
        <w:rPr>
          <w:rStyle w:val="Pogrubienie"/>
          <w:rFonts w:ascii="Times New Roman" w:hAnsi="Times New Roman" w:cs="Times New Roman"/>
          <w:sz w:val="24"/>
          <w:szCs w:val="24"/>
        </w:rPr>
        <w:t>WYKONAWCA:</w:t>
      </w:r>
      <w:r w:rsidRPr="00CA50D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CA50D2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CA50D2">
        <w:rPr>
          <w:rFonts w:ascii="Times New Roman" w:hAnsi="Times New Roman" w:cs="Times New Roman"/>
          <w:b/>
          <w:sz w:val="24"/>
          <w:szCs w:val="24"/>
        </w:rPr>
        <w:t>ZAMAWIAJACY:</w:t>
      </w:r>
    </w:p>
    <w:sectPr w:rsidR="00880E9D" w:rsidRPr="00CA50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407B0B"/>
    <w:multiLevelType w:val="multilevel"/>
    <w:tmpl w:val="3F46E7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583292"/>
    <w:multiLevelType w:val="multilevel"/>
    <w:tmpl w:val="82044A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410A2C"/>
    <w:multiLevelType w:val="multilevel"/>
    <w:tmpl w:val="EF38F1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5E4282"/>
    <w:multiLevelType w:val="multilevel"/>
    <w:tmpl w:val="66263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354F02"/>
    <w:multiLevelType w:val="multilevel"/>
    <w:tmpl w:val="8EEC7D7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4068D1"/>
    <w:multiLevelType w:val="multilevel"/>
    <w:tmpl w:val="D4FEC1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52544E"/>
    <w:multiLevelType w:val="multilevel"/>
    <w:tmpl w:val="09C080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28D46A6"/>
    <w:multiLevelType w:val="multilevel"/>
    <w:tmpl w:val="22EC1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32C03CC"/>
    <w:multiLevelType w:val="hybridMultilevel"/>
    <w:tmpl w:val="B91E52FE"/>
    <w:lvl w:ilvl="0" w:tplc="EB804042">
      <w:start w:val="1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80578F3"/>
    <w:multiLevelType w:val="multilevel"/>
    <w:tmpl w:val="95C090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BB352E"/>
    <w:multiLevelType w:val="multilevel"/>
    <w:tmpl w:val="E5CECF6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1462DB"/>
    <w:multiLevelType w:val="multilevel"/>
    <w:tmpl w:val="507AC0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37F3237"/>
    <w:multiLevelType w:val="multilevel"/>
    <w:tmpl w:val="443C3F3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5410BD3"/>
    <w:multiLevelType w:val="multilevel"/>
    <w:tmpl w:val="B068F4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F4B3AEB"/>
    <w:multiLevelType w:val="multilevel"/>
    <w:tmpl w:val="2864DF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9E45C5"/>
    <w:multiLevelType w:val="multilevel"/>
    <w:tmpl w:val="AA7C0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90152A7"/>
    <w:multiLevelType w:val="multilevel"/>
    <w:tmpl w:val="001CA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C09113F"/>
    <w:multiLevelType w:val="multilevel"/>
    <w:tmpl w:val="C352D8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63715C9"/>
    <w:multiLevelType w:val="multilevel"/>
    <w:tmpl w:val="AD3C5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6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D5A613D"/>
    <w:multiLevelType w:val="multilevel"/>
    <w:tmpl w:val="5F16557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02E5BDB"/>
    <w:multiLevelType w:val="multilevel"/>
    <w:tmpl w:val="71728E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06473AC"/>
    <w:multiLevelType w:val="multilevel"/>
    <w:tmpl w:val="9DFC54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190673A"/>
    <w:multiLevelType w:val="multilevel"/>
    <w:tmpl w:val="B97C7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5E22681"/>
    <w:multiLevelType w:val="multilevel"/>
    <w:tmpl w:val="DB724E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7682D2C"/>
    <w:multiLevelType w:val="multilevel"/>
    <w:tmpl w:val="65945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DD63CA5"/>
    <w:multiLevelType w:val="multilevel"/>
    <w:tmpl w:val="2FAAE88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23"/>
  </w:num>
  <w:num w:numId="3">
    <w:abstractNumId w:val="6"/>
  </w:num>
  <w:num w:numId="4">
    <w:abstractNumId w:val="5"/>
  </w:num>
  <w:num w:numId="5">
    <w:abstractNumId w:val="14"/>
  </w:num>
  <w:num w:numId="6">
    <w:abstractNumId w:val="18"/>
  </w:num>
  <w:num w:numId="7">
    <w:abstractNumId w:val="25"/>
  </w:num>
  <w:num w:numId="8">
    <w:abstractNumId w:val="16"/>
  </w:num>
  <w:num w:numId="9">
    <w:abstractNumId w:val="0"/>
  </w:num>
  <w:num w:numId="10">
    <w:abstractNumId w:val="9"/>
  </w:num>
  <w:num w:numId="11">
    <w:abstractNumId w:val="10"/>
  </w:num>
  <w:num w:numId="12">
    <w:abstractNumId w:val="3"/>
  </w:num>
  <w:num w:numId="13">
    <w:abstractNumId w:val="24"/>
  </w:num>
  <w:num w:numId="14">
    <w:abstractNumId w:val="12"/>
  </w:num>
  <w:num w:numId="15">
    <w:abstractNumId w:val="2"/>
  </w:num>
  <w:num w:numId="16">
    <w:abstractNumId w:val="7"/>
  </w:num>
  <w:num w:numId="17">
    <w:abstractNumId w:val="17"/>
  </w:num>
  <w:num w:numId="18">
    <w:abstractNumId w:val="11"/>
  </w:num>
  <w:num w:numId="19">
    <w:abstractNumId w:val="22"/>
  </w:num>
  <w:num w:numId="20">
    <w:abstractNumId w:val="1"/>
  </w:num>
  <w:num w:numId="21">
    <w:abstractNumId w:val="4"/>
  </w:num>
  <w:num w:numId="22">
    <w:abstractNumId w:val="20"/>
  </w:num>
  <w:num w:numId="23">
    <w:abstractNumId w:val="13"/>
  </w:num>
  <w:num w:numId="24">
    <w:abstractNumId w:val="15"/>
  </w:num>
  <w:num w:numId="25">
    <w:abstractNumId w:val="19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0D2"/>
    <w:rsid w:val="00170EEE"/>
    <w:rsid w:val="00561254"/>
    <w:rsid w:val="00880E9D"/>
    <w:rsid w:val="00C13DDE"/>
    <w:rsid w:val="00CA50D2"/>
    <w:rsid w:val="00F75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A277B0-2693-4E6F-ADD6-9BFC1197C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CA50D2"/>
    <w:rPr>
      <w:b/>
      <w:bCs/>
    </w:rPr>
  </w:style>
  <w:style w:type="paragraph" w:styleId="Akapitzlist">
    <w:name w:val="List Paragraph"/>
    <w:basedOn w:val="Normalny"/>
    <w:uiPriority w:val="34"/>
    <w:qFormat/>
    <w:rsid w:val="00CA50D2"/>
    <w:pPr>
      <w:ind w:left="720"/>
      <w:contextualSpacing/>
    </w:pPr>
  </w:style>
  <w:style w:type="character" w:customStyle="1" w:styleId="inqyif">
    <w:name w:val="inqyif"/>
    <w:basedOn w:val="Domylnaczcionkaakapitu"/>
    <w:rsid w:val="005612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142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9</Pages>
  <Words>2701</Words>
  <Characters>16207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</Company>
  <LinksUpToDate>false</LinksUpToDate>
  <CharactersWithSpaces>18871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3</cp:revision>
  <dcterms:created xsi:type="dcterms:W3CDTF">2026-08-25T07:19:00Z</dcterms:created>
  <dcterms:modified xsi:type="dcterms:W3CDTF">2026-08-25T07:56:00Z</dcterms:modified>
</cp:coreProperties>
</file>